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0" w:rsidRDefault="001922B0">
      <w:r>
        <w:t>Antwoordblad oefentoets Taal en theorie 2</w:t>
      </w:r>
      <w:r w:rsidR="00C773D1">
        <w:t>. Per vraag 3 punten: totaal 30. Voldoende = 21 punten.</w:t>
      </w:r>
      <w:bookmarkStart w:id="0" w:name="_GoBack"/>
      <w:bookmarkEnd w:id="0"/>
      <w:r>
        <w:br/>
      </w:r>
      <w:r>
        <w:br/>
      </w:r>
      <w:r w:rsidRPr="001922B0">
        <w:rPr>
          <w:u w:val="single"/>
        </w:rPr>
        <w:t>1/2:</w:t>
      </w:r>
    </w:p>
    <w:p w:rsidR="00383E72" w:rsidRPr="00A047AE" w:rsidRDefault="001922B0" w:rsidP="00383E72">
      <w:pPr>
        <w:rPr>
          <w:rFonts w:ascii="Times" w:eastAsia="Times New Roman" w:hAnsi="Times" w:cs="Times New Roman"/>
          <w:color w:val="auto"/>
          <w:sz w:val="22"/>
          <w:szCs w:val="22"/>
        </w:rPr>
      </w:pPr>
      <w:r>
        <w:t>hangmat: LW (Spaans)</w:t>
      </w:r>
      <w:r>
        <w:tab/>
      </w:r>
      <w:r>
        <w:tab/>
      </w:r>
      <w:r>
        <w:tab/>
      </w:r>
      <w:r>
        <w:tab/>
        <w:t>pizza: LW (Italiaans)</w:t>
      </w:r>
      <w:r>
        <w:br/>
        <w:t>radlerliefhebber: LS (radler=Duits)</w:t>
      </w:r>
      <w:r>
        <w:tab/>
      </w:r>
      <w:r>
        <w:tab/>
        <w:t>kompjûterferkeaper: LG (kompjûter=Engels)</w:t>
      </w:r>
      <w:r>
        <w:br/>
        <w:t>charmant: LW (Frans)</w:t>
      </w:r>
      <w:r>
        <w:tab/>
      </w:r>
      <w:r>
        <w:tab/>
      </w:r>
      <w:r>
        <w:tab/>
      </w:r>
      <w:r>
        <w:tab/>
        <w:t>sjarmant: LW (Frans)</w:t>
      </w:r>
      <w:r>
        <w:br/>
      </w:r>
      <w:r>
        <w:br/>
      </w:r>
      <w:r>
        <w:rPr>
          <w:u w:val="single"/>
        </w:rPr>
        <w:t>3.</w:t>
      </w:r>
      <w:r>
        <w:br/>
      </w:r>
      <w:r w:rsidR="006809F9">
        <w:t>hangmat = vrij morfeem (of: hang = vrij morfeem, mat = vrij morfeem)</w:t>
      </w:r>
      <w:r w:rsidR="006809F9">
        <w:br/>
        <w:t>radler = vrij morfeem, lief = vrij morfeem, heb = vrij morfeem, er = suffix</w:t>
      </w:r>
      <w:r w:rsidR="006809F9">
        <w:br/>
        <w:t>charmant = vrij morfeem (of: charme = vrij morfeem, ant = suffix)</w:t>
      </w:r>
      <w:r w:rsidR="006809F9">
        <w:br/>
      </w:r>
      <w:r w:rsidR="006809F9">
        <w:br/>
        <w:t>Der binne in protte mooglikheden, lykas it omdraaien fan de tiidwurden, it útsprekken fan de [n] yn 'prins' en leksikale gefallen lykas 'lytsbern'.</w:t>
      </w:r>
      <w:r w:rsidR="006809F9">
        <w:br/>
      </w:r>
      <w:r w:rsidR="006809F9">
        <w:br/>
      </w:r>
      <w:r w:rsidR="006809F9">
        <w:rPr>
          <w:u w:val="single"/>
        </w:rPr>
        <w:t>4.</w:t>
      </w:r>
      <w:r w:rsidR="00541344">
        <w:br/>
        <w:t>Germaans: ontstaan in Scandinavië (1p), voor de jaartelling (1500-500 v.C.) (1p), fonologische kenmerken: klemtoon naar voren, [p]-&gt; [v] enz. (1p voor een goed kenmerk).</w:t>
      </w:r>
      <w:r w:rsidR="00541344">
        <w:br/>
        <w:t>Frysk nei 1800: sjoch 1.3.3. fan Popkema (1p foar elke goede feroaring).</w:t>
      </w:r>
      <w:r w:rsidR="00541344">
        <w:br/>
      </w:r>
      <w:r w:rsidR="00541344">
        <w:br/>
      </w:r>
      <w:r w:rsidR="00541344">
        <w:rPr>
          <w:u w:val="single"/>
        </w:rPr>
        <w:t>5.</w:t>
      </w:r>
      <w:r w:rsidR="00541344">
        <w:br/>
        <w:t>brouwen/brauwen, doek/dûk - homoniem</w:t>
      </w:r>
      <w:r w:rsidR="00383E72">
        <w:t>en (of homofo</w:t>
      </w:r>
      <w:r w:rsidR="00541344">
        <w:t>n</w:t>
      </w:r>
      <w:r w:rsidR="00383E72">
        <w:t>en</w:t>
      </w:r>
      <w:r w:rsidR="00541344">
        <w:t>)</w:t>
      </w:r>
      <w:r w:rsidR="00541344">
        <w:br/>
        <w:t>groot/klein, grut/lyts - graduele</w:t>
      </w:r>
      <w:r w:rsidR="00383E72">
        <w:t xml:space="preserve"> antoniemen</w:t>
      </w:r>
      <w:r w:rsidR="00383E72">
        <w:br/>
        <w:t>huis/deur, hûs/doar: 'deur'/'doar' is een meroniem van 'huis'/'hûs'.</w:t>
      </w:r>
      <w:r w:rsidR="00383E72">
        <w:br/>
      </w:r>
      <w:r w:rsidR="00383E72">
        <w:br/>
      </w:r>
      <w:r w:rsidR="00A047AE">
        <w:rPr>
          <w:u w:val="single"/>
        </w:rPr>
        <w:t>6.</w:t>
      </w:r>
      <w:r w:rsidR="00383E72">
        <w:rPr>
          <w:u w:val="single"/>
        </w:rPr>
        <w:br/>
      </w:r>
      <w:r w:rsidR="00A047AE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[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ta.fəl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="00A047AE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]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="00A047AE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[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ta. fl̥</w:t>
      </w:r>
      <w:r w:rsidR="00A047AE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]</w:t>
      </w:r>
    </w:p>
    <w:p w:rsidR="00383E72" w:rsidRPr="00A047AE" w:rsidRDefault="00A047AE" w:rsidP="00383E72">
      <w:pPr>
        <w:rPr>
          <w:rFonts w:ascii="Times" w:eastAsia="Times New Roman" w:hAnsi="Times" w:cs="Times New Roman"/>
          <w:color w:val="auto"/>
          <w:sz w:val="22"/>
          <w:szCs w:val="22"/>
        </w:rPr>
      </w:pP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[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sχu.n</w:t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]</w:t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[strjItə]</w:t>
      </w:r>
    </w:p>
    <w:p w:rsidR="00A047AE" w:rsidRPr="00A047AE" w:rsidRDefault="00A047AE" w:rsidP="00A047AE">
      <w:pPr>
        <w:rPr>
          <w:rFonts w:ascii="Times" w:eastAsia="Times New Roman" w:hAnsi="Times" w:cs="Times New Roman"/>
          <w:color w:val="auto"/>
          <w:sz w:val="22"/>
          <w:szCs w:val="22"/>
        </w:rPr>
      </w:pP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[</w:t>
      </w:r>
      <w:r w:rsidR="00383E72"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kle.t</w:t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]</w:t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</w:r>
      <w:r w:rsidRPr="00A047AE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ab/>
        <w:t>[tsi:s]</w:t>
      </w:r>
    </w:p>
    <w:p w:rsidR="00383E72" w:rsidRPr="00383E72" w:rsidRDefault="00383E72" w:rsidP="00383E72">
      <w:pPr>
        <w:rPr>
          <w:rFonts w:ascii="Times" w:eastAsia="Times New Roman" w:hAnsi="Times" w:cs="Times New Roman"/>
          <w:color w:val="auto"/>
        </w:rPr>
      </w:pPr>
    </w:p>
    <w:p w:rsidR="009E72A6" w:rsidRPr="00C773D1" w:rsidRDefault="00A047AE">
      <w:r w:rsidRPr="00A047AE">
        <w:rPr>
          <w:u w:val="single"/>
        </w:rPr>
        <w:t xml:space="preserve">7. </w:t>
      </w:r>
      <w:r>
        <w:br/>
        <w:t xml:space="preserve">Mijn = bezittelijk </w:t>
      </w:r>
      <w:r>
        <w:tab/>
      </w:r>
      <w:r>
        <w:tab/>
      </w:r>
      <w:r>
        <w:tab/>
      </w:r>
      <w:r>
        <w:tab/>
      </w:r>
      <w:r>
        <w:tab/>
        <w:t>doaske</w:t>
      </w:r>
      <w:r>
        <w:br/>
        <w:t xml:space="preserve">Het = persoonlijk </w:t>
      </w:r>
      <w:r>
        <w:tab/>
      </w:r>
      <w:r>
        <w:tab/>
      </w:r>
      <w:r>
        <w:tab/>
      </w:r>
      <w:r>
        <w:tab/>
      </w:r>
      <w:r>
        <w:tab/>
        <w:t>fearren</w:t>
      </w:r>
      <w:r>
        <w:br/>
        <w:t xml:space="preserve">dat = betrekkelijk </w:t>
      </w:r>
      <w:r>
        <w:tab/>
      </w:r>
      <w:r>
        <w:tab/>
      </w:r>
      <w:r>
        <w:tab/>
      </w:r>
      <w:r>
        <w:tab/>
      </w:r>
      <w:r>
        <w:tab/>
        <w:t>hierren</w:t>
      </w:r>
      <w:r>
        <w:br/>
        <w:t xml:space="preserve">haar = persoonlijk </w:t>
      </w:r>
      <w:r>
        <w:br/>
        <w:t xml:space="preserve">Degene = bepalingaankondigend </w:t>
      </w:r>
      <w:r>
        <w:br/>
        <w:t>die = betrekkelijk</w:t>
      </w:r>
      <w:r>
        <w:br/>
        <w:t>het = persoonlijk</w:t>
      </w:r>
      <w:r>
        <w:br/>
        <w:t>haar = persoonlijk</w:t>
      </w:r>
      <w:r>
        <w:br/>
      </w:r>
      <w:r>
        <w:br/>
      </w:r>
      <w:r>
        <w:rPr>
          <w:u w:val="single"/>
        </w:rPr>
        <w:t>8.</w:t>
      </w:r>
      <w:r>
        <w:br/>
      </w:r>
      <w:r w:rsidR="00C773D1">
        <w:t xml:space="preserve">Hier zijn veel mogelijkheden. De woorden moeten (ongeveer) hetzelfde betekenen, maar een verschillende gevoelswaarde (formeel, informeel, schriftelijk, mondeling, gewoon, zeldzaam, modern, ouderwets enz.) hebben. Een paar mogelijkheden: </w:t>
      </w:r>
      <w:r w:rsidR="00C773D1">
        <w:br/>
        <w:t>Nederlands: 'man-vent', 'paard-knol', 'viool-fiedel'.</w:t>
      </w:r>
      <w:r w:rsidR="00C773D1">
        <w:br/>
        <w:t>Fries: 'man-fint', 'hynder-happe', 'trouwe-boaskje'.</w:t>
      </w:r>
      <w:r w:rsidR="00C773D1">
        <w:br/>
      </w:r>
      <w:r w:rsidR="00C773D1">
        <w:br/>
      </w:r>
      <w:r w:rsidR="00C773D1">
        <w:rPr>
          <w:u w:val="single"/>
        </w:rPr>
        <w:t xml:space="preserve">9. </w:t>
      </w:r>
      <w:r w:rsidR="00C773D1">
        <w:br/>
        <w:t>Eigennamen hebben geen intensie: er is een directe relatie tussen het woord en de referent.</w:t>
      </w:r>
      <w:r w:rsidR="00C773D1">
        <w:br/>
      </w:r>
      <w:r w:rsidR="00C773D1">
        <w:br/>
      </w:r>
      <w:r w:rsidR="00C773D1">
        <w:rPr>
          <w:u w:val="single"/>
        </w:rPr>
        <w:t xml:space="preserve">10. </w:t>
      </w:r>
      <w:r w:rsidR="00C773D1">
        <w:br/>
        <w:t>a. medeklinker die gemaakt wordt door de tong tegen de zachte achterkant van het verhemelte te drukken</w:t>
      </w:r>
      <w:r w:rsidR="00C773D1">
        <w:br/>
        <w:t>b. klinker die bestaat uit twee in elkaar overgaande klinkers</w:t>
      </w:r>
      <w:r w:rsidR="00C773D1">
        <w:br/>
        <w:t>c. het stemloos worden van een medeklinker aan het einde van een woord</w:t>
      </w:r>
      <w:r w:rsidR="00C773D1">
        <w:br/>
        <w:t>d. het herhaald vervangen van woorden met een negatieve connotatie door nieuwvormingen, die na een tijdje ook weer een negatieve connotatie krijgen</w:t>
      </w:r>
      <w:r w:rsidR="00C773D1">
        <w:br/>
        <w:t>e. gevoelswaarde, bijbetekenis</w:t>
      </w:r>
      <w:r w:rsidR="00C773D1">
        <w:br/>
        <w:t>f. samenstelling van twee zelfstandige naamwoorden</w:t>
      </w:r>
      <w:r w:rsidR="00C773D1">
        <w:br/>
      </w:r>
    </w:p>
    <w:sectPr w:rsidR="009E72A6" w:rsidRPr="00C773D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0"/>
    <w:rsid w:val="001922B0"/>
    <w:rsid w:val="00383E72"/>
    <w:rsid w:val="00541344"/>
    <w:rsid w:val="006809F9"/>
    <w:rsid w:val="009E72A6"/>
    <w:rsid w:val="00A047AE"/>
    <w:rsid w:val="00C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2017-10-29T13:53:00Z</dcterms:created>
  <dcterms:modified xsi:type="dcterms:W3CDTF">2017-10-29T14:29:00Z</dcterms:modified>
</cp:coreProperties>
</file>