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6C72B9">
      <w:r>
        <w:t>Oefenmateriaal kennistrening Frysk, jier 1</w:t>
      </w:r>
    </w:p>
    <w:p w:rsidR="006C72B9" w:rsidRDefault="006C72B9"/>
    <w:p w:rsidR="006C72B9" w:rsidRDefault="006C72B9">
      <w:r>
        <w:t>"It like har op fleanen en gean werom nei Syrië."</w:t>
      </w:r>
      <w:r>
        <w:br/>
        <w:t>1. Hoe hyt de aparte konstruksje yn de boppesteande sin?</w:t>
      </w:r>
      <w:r>
        <w:br/>
        <w:t>2. Hokker twa subtypen binne der fan dy konstruksje?</w:t>
      </w:r>
      <w:r>
        <w:br/>
        <w:t>3. Transkribearje de sin yn fonetyske tekens.</w:t>
      </w:r>
      <w:r>
        <w:br/>
      </w:r>
      <w:r>
        <w:br/>
        <w:t>4. Is it wurd 'werombringe' in gearstalling of in ôflieding? Ljochtsje dyn antwurd ta.</w:t>
      </w:r>
      <w:r>
        <w:br/>
        <w:t>5. Jou koart oan wat de taallearteory dy't wy 'innatisme' neame ynhâldt.</w:t>
      </w:r>
      <w:r>
        <w:br/>
        <w:t>6. Hokker fjouwer grutte dialektgroepen hat it (Westerlauwersk) Frysk?</w:t>
      </w:r>
      <w:r>
        <w:br/>
        <w:t>7. Hoe neame wy de twa soarten Frysk dy't yn Dútslân praat wurde?</w:t>
      </w:r>
      <w:r>
        <w:br/>
      </w:r>
      <w:r>
        <w:br/>
        <w:t>8. Wat is in isoglosse?</w:t>
      </w:r>
      <w:r>
        <w:br/>
        <w:t>9. Wa binne de alderâldste bewenners fan Fryslân (noch foar de terpebouwers)?</w:t>
      </w:r>
      <w:r>
        <w:br/>
        <w:t>10. Wêrom skriuwe wy 'pûde' mei ien d en net mei twa?</w:t>
      </w:r>
      <w:bookmarkStart w:id="0" w:name="_GoBack"/>
      <w:bookmarkEnd w:id="0"/>
    </w:p>
    <w:sectPr w:rsidR="006C72B9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B9"/>
    <w:rsid w:val="006C72B9"/>
    <w:rsid w:val="009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597</Characters>
  <Application>Microsoft Macintosh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2017-06-12T16:17:00Z</dcterms:created>
  <dcterms:modified xsi:type="dcterms:W3CDTF">2017-06-12T16:23:00Z</dcterms:modified>
</cp:coreProperties>
</file>