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62" w:rsidRPr="00723EA1" w:rsidRDefault="00A51962" w:rsidP="00A51962">
      <w:pPr>
        <w:shd w:val="clear" w:color="auto" w:fill="FFFFFF"/>
        <w:spacing w:before="100" w:beforeAutospacing="1" w:after="100" w:afterAutospacing="1"/>
        <w:outlineLvl w:val="2"/>
        <w:rPr>
          <w:rFonts w:eastAsia="Times New Roman" w:cs="Arial"/>
          <w:b/>
          <w:bCs/>
          <w:color w:val="496C6A"/>
          <w:sz w:val="26"/>
          <w:szCs w:val="26"/>
          <w:lang w:eastAsia="nl-NL"/>
        </w:rPr>
      </w:pPr>
      <w:r w:rsidRPr="00723EA1">
        <w:rPr>
          <w:rFonts w:eastAsia="Times New Roman" w:cs="Arial"/>
          <w:b/>
          <w:bCs/>
          <w:color w:val="496C6A"/>
          <w:sz w:val="26"/>
          <w:szCs w:val="26"/>
          <w:lang w:eastAsia="nl-NL"/>
        </w:rPr>
        <w:t>M. Philippa e.a. (2003-2009) </w:t>
      </w:r>
      <w:r w:rsidRPr="00723EA1">
        <w:rPr>
          <w:rFonts w:eastAsia="Times New Roman" w:cs="Arial"/>
          <w:b/>
          <w:bCs/>
          <w:i/>
          <w:iCs/>
          <w:color w:val="496C6A"/>
          <w:sz w:val="26"/>
          <w:szCs w:val="26"/>
          <w:lang w:eastAsia="nl-NL"/>
        </w:rPr>
        <w:t>Etymologisch Woordenboek van het Nederlands</w:t>
      </w:r>
    </w:p>
    <w:p w:rsidR="00A51962" w:rsidRPr="00723EA1" w:rsidRDefault="00A51962" w:rsidP="00A51962">
      <w:pPr>
        <w:shd w:val="clear" w:color="auto" w:fill="FFFFFF"/>
        <w:spacing w:before="100" w:beforeAutospacing="1" w:after="100" w:afterAutospacing="1"/>
        <w:rPr>
          <w:rFonts w:eastAsia="Times New Roman" w:cs="Arial"/>
          <w:color w:val="000000"/>
          <w:sz w:val="20"/>
          <w:szCs w:val="20"/>
          <w:lang w:eastAsia="nl-NL"/>
        </w:rPr>
      </w:pPr>
      <w:r w:rsidRPr="00723EA1">
        <w:rPr>
          <w:rFonts w:eastAsia="Times New Roman" w:cs="Arial"/>
          <w:b/>
          <w:bCs/>
          <w:color w:val="555555"/>
          <w:sz w:val="20"/>
          <w:szCs w:val="20"/>
          <w:lang w:eastAsia="nl-NL"/>
        </w:rPr>
        <w:t>bank 1</w:t>
      </w:r>
      <w:r w:rsidRPr="00723EA1">
        <w:rPr>
          <w:rFonts w:eastAsia="Times New Roman" w:cs="Arial"/>
          <w:color w:val="000000"/>
          <w:sz w:val="20"/>
          <w:szCs w:val="20"/>
          <w:lang w:eastAsia="nl-NL"/>
        </w:rPr>
        <w:t> zn. ‘zitplaats, meubelstuk; ondiepte in zee’</w:t>
      </w:r>
      <w:r w:rsidRPr="00723EA1">
        <w:rPr>
          <w:rFonts w:eastAsia="Times New Roman" w:cs="Arial"/>
          <w:color w:val="000000"/>
          <w:sz w:val="20"/>
          <w:szCs w:val="20"/>
          <w:lang w:eastAsia="nl-NL"/>
        </w:rPr>
        <w:br/>
      </w:r>
      <w:proofErr w:type="spellStart"/>
      <w:r w:rsidRPr="00723EA1">
        <w:rPr>
          <w:rFonts w:eastAsia="Times New Roman" w:cs="Arial"/>
          <w:color w:val="000000"/>
          <w:sz w:val="20"/>
          <w:szCs w:val="20"/>
          <w:lang w:eastAsia="nl-NL"/>
        </w:rPr>
        <w:t>Mnl</w:t>
      </w:r>
      <w:proofErr w:type="spellEnd"/>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banc</w:t>
      </w:r>
      <w:proofErr w:type="spellEnd"/>
      <w:r w:rsidRPr="00723EA1">
        <w:rPr>
          <w:rFonts w:eastAsia="Times New Roman" w:cs="Arial"/>
          <w:color w:val="000000"/>
          <w:sz w:val="20"/>
          <w:szCs w:val="20"/>
          <w:lang w:eastAsia="nl-NL"/>
        </w:rPr>
        <w:t> ‘meubelstuk’ [1240; Bern.], ‘werktafel, winkelbank’ in de samenstelling </w:t>
      </w:r>
      <w:r w:rsidRPr="00723EA1">
        <w:rPr>
          <w:rFonts w:eastAsia="Times New Roman" w:cs="Arial"/>
          <w:i/>
          <w:iCs/>
          <w:color w:val="000000"/>
          <w:sz w:val="20"/>
          <w:szCs w:val="20"/>
          <w:lang w:eastAsia="nl-NL"/>
        </w:rPr>
        <w:t>wissel bank</w:t>
      </w:r>
      <w:r w:rsidRPr="00723EA1">
        <w:rPr>
          <w:rFonts w:eastAsia="Times New Roman" w:cs="Arial"/>
          <w:color w:val="000000"/>
          <w:sz w:val="20"/>
          <w:szCs w:val="20"/>
          <w:lang w:eastAsia="nl-NL"/>
        </w:rPr>
        <w:t xml:space="preserve"> [1285; CG II, </w:t>
      </w:r>
      <w:proofErr w:type="spellStart"/>
      <w:r w:rsidRPr="00723EA1">
        <w:rPr>
          <w:rFonts w:eastAsia="Times New Roman" w:cs="Arial"/>
          <w:color w:val="000000"/>
          <w:sz w:val="20"/>
          <w:szCs w:val="20"/>
          <w:lang w:eastAsia="nl-NL"/>
        </w:rPr>
        <w:t>Rijmb</w:t>
      </w:r>
      <w:proofErr w:type="spellEnd"/>
      <w:r w:rsidRPr="00723EA1">
        <w:rPr>
          <w:rFonts w:eastAsia="Times New Roman" w:cs="Arial"/>
          <w:color w:val="000000"/>
          <w:sz w:val="20"/>
          <w:szCs w:val="20"/>
          <w:lang w:eastAsia="nl-NL"/>
        </w:rPr>
        <w:t>.]; ‘rechtbank, schepenenbank’ in </w:t>
      </w:r>
      <w:r w:rsidRPr="00723EA1">
        <w:rPr>
          <w:rFonts w:eastAsia="Times New Roman" w:cs="Arial"/>
          <w:i/>
          <w:iCs/>
          <w:color w:val="000000"/>
          <w:sz w:val="20"/>
          <w:szCs w:val="20"/>
          <w:lang w:eastAsia="nl-NL"/>
        </w:rPr>
        <w:t xml:space="preserve">voer die </w:t>
      </w:r>
      <w:proofErr w:type="spellStart"/>
      <w:r w:rsidRPr="00723EA1">
        <w:rPr>
          <w:rFonts w:eastAsia="Times New Roman" w:cs="Arial"/>
          <w:i/>
          <w:iCs/>
          <w:color w:val="000000"/>
          <w:sz w:val="20"/>
          <w:szCs w:val="20"/>
          <w:lang w:eastAsia="nl-NL"/>
        </w:rPr>
        <w:t>banke</w:t>
      </w:r>
      <w:proofErr w:type="spellEnd"/>
      <w:r w:rsidRPr="00723EA1">
        <w:rPr>
          <w:rFonts w:eastAsia="Times New Roman" w:cs="Arial"/>
          <w:color w:val="000000"/>
          <w:sz w:val="20"/>
          <w:szCs w:val="20"/>
          <w:lang w:eastAsia="nl-NL"/>
        </w:rPr>
        <w:t> [1340-79; MNW]; </w:t>
      </w:r>
      <w:proofErr w:type="spellStart"/>
      <w:r w:rsidRPr="00723EA1">
        <w:rPr>
          <w:rFonts w:eastAsia="Times New Roman" w:cs="Arial"/>
          <w:color w:val="000000"/>
          <w:sz w:val="20"/>
          <w:szCs w:val="20"/>
          <w:lang w:eastAsia="nl-NL"/>
        </w:rPr>
        <w:t>vnnl</w:t>
      </w:r>
      <w:proofErr w:type="spellEnd"/>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banc</w:t>
      </w:r>
      <w:proofErr w:type="spellEnd"/>
      <w:r w:rsidRPr="00723EA1">
        <w:rPr>
          <w:rFonts w:eastAsia="Times New Roman" w:cs="Arial"/>
          <w:i/>
          <w:iCs/>
          <w:color w:val="000000"/>
          <w:sz w:val="20"/>
          <w:szCs w:val="20"/>
          <w:lang w:eastAsia="nl-NL"/>
        </w:rPr>
        <w:t>(k)</w:t>
      </w:r>
      <w:r w:rsidRPr="00723EA1">
        <w:rPr>
          <w:rFonts w:eastAsia="Times New Roman" w:cs="Arial"/>
          <w:color w:val="000000"/>
          <w:sz w:val="20"/>
          <w:szCs w:val="20"/>
          <w:lang w:eastAsia="nl-NL"/>
        </w:rPr>
        <w:t> ‘ligplaats van schepen’ [1536; MNHWS], ‘ondiepte in de zee’ [1645; WNT </w:t>
      </w:r>
      <w:r w:rsidRPr="00723EA1">
        <w:rPr>
          <w:rFonts w:eastAsia="Times New Roman" w:cs="Arial"/>
          <w:i/>
          <w:iCs/>
          <w:color w:val="000000"/>
          <w:sz w:val="20"/>
          <w:szCs w:val="20"/>
          <w:lang w:eastAsia="nl-NL"/>
        </w:rPr>
        <w:t>bult I</w:t>
      </w:r>
      <w:r w:rsidRPr="00723EA1">
        <w:rPr>
          <w:rFonts w:eastAsia="Times New Roman" w:cs="Arial"/>
          <w:color w:val="000000"/>
          <w:sz w:val="20"/>
          <w:szCs w:val="20"/>
          <w:lang w:eastAsia="nl-NL"/>
        </w:rPr>
        <w:t>].</w:t>
      </w:r>
      <w:r w:rsidRPr="00723EA1">
        <w:rPr>
          <w:rFonts w:eastAsia="Times New Roman" w:cs="Arial"/>
          <w:color w:val="000000"/>
          <w:sz w:val="20"/>
          <w:szCs w:val="20"/>
          <w:lang w:eastAsia="nl-NL"/>
        </w:rPr>
        <w:br/>
        <w:t>Algemeen Germaans woord met </w:t>
      </w:r>
      <w:proofErr w:type="spellStart"/>
      <w:r w:rsidRPr="00723EA1">
        <w:rPr>
          <w:rFonts w:eastAsia="Times New Roman" w:cs="Arial"/>
          <w:color w:val="000000"/>
          <w:sz w:val="20"/>
          <w:szCs w:val="20"/>
          <w:lang w:eastAsia="nl-NL"/>
        </w:rPr>
        <w:t>oorspr</w:t>
      </w:r>
      <w:proofErr w:type="spellEnd"/>
      <w:r w:rsidRPr="00723EA1">
        <w:rPr>
          <w:rFonts w:eastAsia="Times New Roman" w:cs="Arial"/>
          <w:color w:val="000000"/>
          <w:sz w:val="20"/>
          <w:szCs w:val="20"/>
          <w:lang w:eastAsia="nl-NL"/>
        </w:rPr>
        <w:t>. betekenis ‘heuveltje’; de huidige betekenis ‘verhoging in zee’ ligt hier nog dicht bij. Uit ‘heuveltje’ ontwikkelde zich ‘zitplaats’, waaruit ‘zit-, ligbank’, ‘op banken zetelend college’ en ‘werkbank, -tafel’ zijn ontstaan.</w:t>
      </w:r>
      <w:r w:rsidRPr="00723EA1">
        <w:rPr>
          <w:rFonts w:eastAsia="Times New Roman" w:cs="Arial"/>
          <w:color w:val="000000"/>
          <w:sz w:val="20"/>
          <w:szCs w:val="20"/>
          <w:lang w:eastAsia="nl-NL"/>
        </w:rPr>
        <w:br/>
        <w:t>Os.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‘zitplaats, rechtbank’; </w:t>
      </w:r>
      <w:proofErr w:type="spellStart"/>
      <w:r w:rsidRPr="00723EA1">
        <w:rPr>
          <w:rFonts w:eastAsia="Times New Roman" w:cs="Arial"/>
          <w:color w:val="000000"/>
          <w:sz w:val="20"/>
          <w:szCs w:val="20"/>
          <w:lang w:eastAsia="nl-NL"/>
        </w:rPr>
        <w:t>ohd</w:t>
      </w:r>
      <w:proofErr w:type="spellEnd"/>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banch</w:t>
      </w:r>
      <w:proofErr w:type="spellEnd"/>
      <w:r w:rsidRPr="00723EA1">
        <w:rPr>
          <w:rFonts w:eastAsia="Times New Roman" w:cs="Arial"/>
          <w:color w:val="000000"/>
          <w:sz w:val="20"/>
          <w:szCs w:val="20"/>
          <w:lang w:eastAsia="nl-NL"/>
        </w:rPr>
        <w:t> ‘zitbank’ (</w:t>
      </w:r>
      <w:proofErr w:type="spellStart"/>
      <w:r w:rsidRPr="00723EA1">
        <w:rPr>
          <w:rFonts w:eastAsia="Times New Roman" w:cs="Arial"/>
          <w:color w:val="000000"/>
          <w:sz w:val="20"/>
          <w:szCs w:val="20"/>
          <w:lang w:eastAsia="nl-NL"/>
        </w:rPr>
        <w:t>nhd</w:t>
      </w:r>
      <w:proofErr w:type="spellEnd"/>
      <w:r w:rsidRPr="00723EA1">
        <w:rPr>
          <w:rFonts w:eastAsia="Times New Roman" w:cs="Arial"/>
          <w:color w:val="000000"/>
          <w:sz w:val="20"/>
          <w:szCs w:val="20"/>
          <w:lang w:eastAsia="nl-NL"/>
        </w:rPr>
        <w:t>.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ook ‘zitplaats’); </w:t>
      </w:r>
      <w:proofErr w:type="spellStart"/>
      <w:r w:rsidRPr="00723EA1">
        <w:rPr>
          <w:rFonts w:eastAsia="Times New Roman" w:cs="Arial"/>
          <w:color w:val="000000"/>
          <w:sz w:val="20"/>
          <w:szCs w:val="20"/>
          <w:lang w:eastAsia="nl-NL"/>
        </w:rPr>
        <w:t>ofri</w:t>
      </w:r>
      <w:proofErr w:type="spellEnd"/>
      <w:r w:rsidRPr="00723EA1">
        <w:rPr>
          <w:rFonts w:eastAsia="Times New Roman" w:cs="Arial"/>
          <w:color w:val="000000"/>
          <w:sz w:val="20"/>
          <w:szCs w:val="20"/>
          <w:lang w:eastAsia="nl-NL"/>
        </w:rPr>
        <w:t>.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benk</w:t>
      </w:r>
      <w:proofErr w:type="spellEnd"/>
      <w:r w:rsidRPr="00723EA1">
        <w:rPr>
          <w:rFonts w:eastAsia="Times New Roman" w:cs="Arial"/>
          <w:color w:val="000000"/>
          <w:sz w:val="20"/>
          <w:szCs w:val="20"/>
          <w:lang w:eastAsia="nl-NL"/>
        </w:rPr>
        <w:t> (</w:t>
      </w:r>
      <w:proofErr w:type="spellStart"/>
      <w:r w:rsidRPr="00723EA1">
        <w:rPr>
          <w:rFonts w:eastAsia="Times New Roman" w:cs="Arial"/>
          <w:color w:val="000000"/>
          <w:sz w:val="20"/>
          <w:szCs w:val="20"/>
          <w:lang w:eastAsia="nl-NL"/>
        </w:rPr>
        <w:t>nfri</w:t>
      </w:r>
      <w:proofErr w:type="spellEnd"/>
      <w:r w:rsidRPr="00723EA1">
        <w:rPr>
          <w:rFonts w:eastAsia="Times New Roman" w:cs="Arial"/>
          <w:color w:val="000000"/>
          <w:sz w:val="20"/>
          <w:szCs w:val="20"/>
          <w:lang w:eastAsia="nl-NL"/>
        </w:rPr>
        <w:t>.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‘meubel, tafel, toonbank; stapel, verheffing in zee, harde bodemlaag’); oe. </w:t>
      </w:r>
      <w:proofErr w:type="spellStart"/>
      <w:r w:rsidRPr="00723EA1">
        <w:rPr>
          <w:rFonts w:eastAsia="Times New Roman" w:cs="Arial"/>
          <w:i/>
          <w:iCs/>
          <w:color w:val="000000"/>
          <w:sz w:val="20"/>
          <w:szCs w:val="20"/>
          <w:lang w:eastAsia="nl-NL"/>
        </w:rPr>
        <w:t>benc</w:t>
      </w:r>
      <w:proofErr w:type="spellEnd"/>
      <w:r w:rsidRPr="00723EA1">
        <w:rPr>
          <w:rFonts w:eastAsia="Times New Roman" w:cs="Arial"/>
          <w:color w:val="000000"/>
          <w:sz w:val="20"/>
          <w:szCs w:val="20"/>
          <w:lang w:eastAsia="nl-NL"/>
        </w:rPr>
        <w:t> ‘zitplaats, rechtbank’ (ne. </w:t>
      </w:r>
      <w:proofErr w:type="spellStart"/>
      <w:r w:rsidRPr="00723EA1">
        <w:rPr>
          <w:rFonts w:eastAsia="Times New Roman" w:cs="Arial"/>
          <w:i/>
          <w:iCs/>
          <w:color w:val="000000"/>
          <w:sz w:val="20"/>
          <w:szCs w:val="20"/>
          <w:lang w:eastAsia="nl-NL"/>
        </w:rPr>
        <w:t>bench</w:t>
      </w:r>
      <w:proofErr w:type="spellEnd"/>
      <w:r w:rsidRPr="00723EA1">
        <w:rPr>
          <w:rFonts w:eastAsia="Times New Roman" w:cs="Arial"/>
          <w:color w:val="000000"/>
          <w:sz w:val="20"/>
          <w:szCs w:val="20"/>
          <w:lang w:eastAsia="nl-NL"/>
        </w:rPr>
        <w:t>),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‘heuvel’ (ne.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on. </w:t>
      </w:r>
      <w:proofErr w:type="spellStart"/>
      <w:r w:rsidRPr="00723EA1">
        <w:rPr>
          <w:rFonts w:eastAsia="Times New Roman" w:cs="Arial"/>
          <w:i/>
          <w:iCs/>
          <w:color w:val="000000"/>
          <w:sz w:val="20"/>
          <w:szCs w:val="20"/>
          <w:lang w:eastAsia="nl-NL"/>
        </w:rPr>
        <w:t>bekkr</w:t>
      </w:r>
      <w:proofErr w:type="spellEnd"/>
      <w:r w:rsidRPr="00723EA1">
        <w:rPr>
          <w:rFonts w:eastAsia="Times New Roman" w:cs="Arial"/>
          <w:color w:val="000000"/>
          <w:sz w:val="20"/>
          <w:szCs w:val="20"/>
          <w:lang w:eastAsia="nl-NL"/>
        </w:rPr>
        <w:t> ‘zitbank’ (</w:t>
      </w:r>
      <w:proofErr w:type="spellStart"/>
      <w:r w:rsidRPr="00723EA1">
        <w:rPr>
          <w:rFonts w:eastAsia="Times New Roman" w:cs="Arial"/>
          <w:color w:val="000000"/>
          <w:sz w:val="20"/>
          <w:szCs w:val="20"/>
          <w:lang w:eastAsia="nl-NL"/>
        </w:rPr>
        <w:t>nzw</w:t>
      </w:r>
      <w:proofErr w:type="spellEnd"/>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bänk</w:t>
      </w:r>
      <w:proofErr w:type="spellEnd"/>
      <w:r w:rsidRPr="00723EA1">
        <w:rPr>
          <w:rFonts w:eastAsia="Times New Roman" w:cs="Arial"/>
          <w:color w:val="000000"/>
          <w:sz w:val="20"/>
          <w:szCs w:val="20"/>
          <w:lang w:eastAsia="nl-NL"/>
        </w:rPr>
        <w:t> ‘id.’); &lt; </w:t>
      </w:r>
      <w:proofErr w:type="spellStart"/>
      <w:r w:rsidRPr="00723EA1">
        <w:rPr>
          <w:rFonts w:eastAsia="Times New Roman" w:cs="Arial"/>
          <w:color w:val="000000"/>
          <w:sz w:val="20"/>
          <w:szCs w:val="20"/>
          <w:lang w:eastAsia="nl-NL"/>
        </w:rPr>
        <w:t>pgm</w:t>
      </w:r>
      <w:proofErr w:type="spellEnd"/>
      <w:r w:rsidRPr="00723EA1">
        <w:rPr>
          <w:rFonts w:eastAsia="Times New Roman" w:cs="Arial"/>
          <w:color w:val="000000"/>
          <w:sz w:val="20"/>
          <w:szCs w:val="20"/>
          <w:lang w:eastAsia="nl-NL"/>
        </w:rPr>
        <w:t>. </w:t>
      </w:r>
      <w:r w:rsidRPr="00723EA1">
        <w:rPr>
          <w:rFonts w:eastAsia="Times New Roman" w:cs="Arial"/>
          <w:i/>
          <w:iCs/>
          <w:color w:val="000000"/>
          <w:sz w:val="20"/>
          <w:szCs w:val="20"/>
          <w:lang w:eastAsia="nl-NL"/>
        </w:rPr>
        <w:t>*</w:t>
      </w:r>
      <w:proofErr w:type="spellStart"/>
      <w:r w:rsidRPr="00723EA1">
        <w:rPr>
          <w:rFonts w:eastAsia="Times New Roman" w:cs="Arial"/>
          <w:i/>
          <w:iCs/>
          <w:color w:val="000000"/>
          <w:sz w:val="20"/>
          <w:szCs w:val="20"/>
          <w:lang w:eastAsia="nl-NL"/>
        </w:rPr>
        <w:t>banki</w:t>
      </w:r>
      <w:proofErr w:type="spellEnd"/>
      <w:r w:rsidRPr="00723EA1">
        <w:rPr>
          <w:rFonts w:eastAsia="Times New Roman" w:cs="Arial"/>
          <w:i/>
          <w:iCs/>
          <w:color w:val="000000"/>
          <w:sz w:val="20"/>
          <w:szCs w:val="20"/>
          <w:lang w:eastAsia="nl-NL"/>
        </w:rPr>
        <w:t>-</w:t>
      </w:r>
      <w:r w:rsidRPr="00723EA1">
        <w:rPr>
          <w:rFonts w:eastAsia="Times New Roman" w:cs="Arial"/>
          <w:color w:val="000000"/>
          <w:sz w:val="20"/>
          <w:szCs w:val="20"/>
          <w:lang w:eastAsia="nl-NL"/>
        </w:rPr>
        <w:t> ‘heuveltje’.</w:t>
      </w:r>
      <w:r w:rsidRPr="00723EA1">
        <w:rPr>
          <w:rFonts w:eastAsia="Times New Roman" w:cs="Arial"/>
          <w:color w:val="000000"/>
          <w:sz w:val="20"/>
          <w:szCs w:val="20"/>
          <w:lang w:eastAsia="nl-NL"/>
        </w:rPr>
        <w:br/>
        <w:t>Het Germaanse woord betekende </w:t>
      </w:r>
      <w:proofErr w:type="spellStart"/>
      <w:r w:rsidRPr="00723EA1">
        <w:rPr>
          <w:rFonts w:eastAsia="Times New Roman" w:cs="Arial"/>
          <w:color w:val="000000"/>
          <w:sz w:val="20"/>
          <w:szCs w:val="20"/>
          <w:lang w:eastAsia="nl-NL"/>
        </w:rPr>
        <w:t>oorspr</w:t>
      </w:r>
      <w:proofErr w:type="spellEnd"/>
      <w:r w:rsidRPr="00723EA1">
        <w:rPr>
          <w:rFonts w:eastAsia="Times New Roman" w:cs="Arial"/>
          <w:color w:val="000000"/>
          <w:sz w:val="20"/>
          <w:szCs w:val="20"/>
          <w:lang w:eastAsia="nl-NL"/>
        </w:rPr>
        <w:t>. ‘heuveltje’ (verwant met on. </w:t>
      </w:r>
      <w:proofErr w:type="spellStart"/>
      <w:r w:rsidRPr="00723EA1">
        <w:rPr>
          <w:rFonts w:eastAsia="Times New Roman" w:cs="Arial"/>
          <w:i/>
          <w:iCs/>
          <w:color w:val="000000"/>
          <w:sz w:val="20"/>
          <w:szCs w:val="20"/>
          <w:lang w:eastAsia="nl-NL"/>
        </w:rPr>
        <w:t>bakki</w:t>
      </w:r>
      <w:proofErr w:type="spellEnd"/>
      <w:r w:rsidRPr="00723EA1">
        <w:rPr>
          <w:rFonts w:eastAsia="Times New Roman" w:cs="Arial"/>
          <w:color w:val="000000"/>
          <w:sz w:val="20"/>
          <w:szCs w:val="20"/>
          <w:lang w:eastAsia="nl-NL"/>
        </w:rPr>
        <w:t> ‘heuvel’ &lt; </w:t>
      </w:r>
      <w:r w:rsidRPr="00723EA1">
        <w:rPr>
          <w:rFonts w:eastAsia="Times New Roman" w:cs="Arial"/>
          <w:i/>
          <w:iCs/>
          <w:color w:val="000000"/>
          <w:sz w:val="20"/>
          <w:szCs w:val="20"/>
          <w:lang w:eastAsia="nl-NL"/>
        </w:rPr>
        <w:t>*</w:t>
      </w:r>
      <w:proofErr w:type="spellStart"/>
      <w:r w:rsidRPr="00723EA1">
        <w:rPr>
          <w:rFonts w:eastAsia="Times New Roman" w:cs="Arial"/>
          <w:i/>
          <w:iCs/>
          <w:color w:val="000000"/>
          <w:sz w:val="20"/>
          <w:szCs w:val="20"/>
          <w:lang w:eastAsia="nl-NL"/>
        </w:rPr>
        <w:t>banka</w:t>
      </w:r>
      <w:proofErr w:type="spellEnd"/>
      <w:r w:rsidRPr="00723EA1">
        <w:rPr>
          <w:rFonts w:eastAsia="Times New Roman" w:cs="Arial"/>
          <w:i/>
          <w:iCs/>
          <w:color w:val="000000"/>
          <w:sz w:val="20"/>
          <w:szCs w:val="20"/>
          <w:lang w:eastAsia="nl-NL"/>
        </w:rPr>
        <w:t>(n)</w:t>
      </w:r>
      <w:r w:rsidRPr="00723EA1">
        <w:rPr>
          <w:rFonts w:eastAsia="Times New Roman" w:cs="Arial"/>
          <w:color w:val="000000"/>
          <w:sz w:val="20"/>
          <w:szCs w:val="20"/>
          <w:lang w:eastAsia="nl-NL"/>
        </w:rPr>
        <w:t xml:space="preserve">). De verdere etymologie is onduidelijk en omstreden. In elk geval hoort het niet bij </w:t>
      </w:r>
      <w:proofErr w:type="spellStart"/>
      <w:r w:rsidRPr="00723EA1">
        <w:rPr>
          <w:rFonts w:eastAsia="Times New Roman" w:cs="Arial"/>
          <w:color w:val="000000"/>
          <w:sz w:val="20"/>
          <w:szCs w:val="20"/>
          <w:lang w:eastAsia="nl-NL"/>
        </w:rPr>
        <w:t>Sanskrit</w:t>
      </w:r>
      <w:proofErr w:type="spellEnd"/>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bhañj</w:t>
      </w:r>
      <w:proofErr w:type="spellEnd"/>
      <w:r w:rsidRPr="00723EA1">
        <w:rPr>
          <w:rFonts w:eastAsia="Times New Roman" w:cs="Arial"/>
          <w:i/>
          <w:iCs/>
          <w:color w:val="000000"/>
          <w:sz w:val="20"/>
          <w:szCs w:val="20"/>
          <w:lang w:eastAsia="nl-NL"/>
        </w:rPr>
        <w:t>-</w:t>
      </w:r>
      <w:r w:rsidRPr="00723EA1">
        <w:rPr>
          <w:rFonts w:eastAsia="Times New Roman" w:cs="Arial"/>
          <w:color w:val="000000"/>
          <w:sz w:val="20"/>
          <w:szCs w:val="20"/>
          <w:lang w:eastAsia="nl-NL"/>
        </w:rPr>
        <w:t xml:space="preserve"> ‘verbreken’. Het gaat </w:t>
      </w:r>
      <w:proofErr w:type="spellStart"/>
      <w:r w:rsidRPr="00723EA1">
        <w:rPr>
          <w:rFonts w:eastAsia="Times New Roman" w:cs="Arial"/>
          <w:color w:val="000000"/>
          <w:sz w:val="20"/>
          <w:szCs w:val="20"/>
          <w:lang w:eastAsia="nl-NL"/>
        </w:rPr>
        <w:t>hoogstwrsch</w:t>
      </w:r>
      <w:proofErr w:type="spellEnd"/>
      <w:r w:rsidRPr="00723EA1">
        <w:rPr>
          <w:rFonts w:eastAsia="Times New Roman" w:cs="Arial"/>
          <w:color w:val="000000"/>
          <w:sz w:val="20"/>
          <w:szCs w:val="20"/>
          <w:lang w:eastAsia="nl-NL"/>
        </w:rPr>
        <w:t>. om een substraatwoord.</w:t>
      </w:r>
      <w:r w:rsidRPr="00723EA1">
        <w:rPr>
          <w:rFonts w:eastAsia="Times New Roman" w:cs="Arial"/>
          <w:color w:val="000000"/>
          <w:sz w:val="20"/>
          <w:szCs w:val="20"/>
          <w:lang w:eastAsia="nl-NL"/>
        </w:rPr>
        <w:br/>
        <w:t>De polysemie van het inheemse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was in het Middelnederlands hoger dan nu. Diverse betekenissen van toen zijn overgegaan op samenstellingen met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als tweede lid. In </w:t>
      </w:r>
      <w:r w:rsidRPr="00723EA1">
        <w:rPr>
          <w:rFonts w:eastAsia="Times New Roman" w:cs="Arial"/>
          <w:i/>
          <w:iCs/>
          <w:color w:val="000000"/>
          <w:sz w:val="20"/>
          <w:szCs w:val="20"/>
          <w:lang w:eastAsia="nl-NL"/>
        </w:rPr>
        <w:t>zandbank</w:t>
      </w:r>
      <w:r w:rsidRPr="00723EA1">
        <w:rPr>
          <w:rFonts w:eastAsia="Times New Roman" w:cs="Arial"/>
          <w:color w:val="000000"/>
          <w:sz w:val="20"/>
          <w:szCs w:val="20"/>
          <w:lang w:eastAsia="nl-NL"/>
        </w:rPr>
        <w:t> ‘zandige verhoging in zee of rivier’ (</w:t>
      </w:r>
      <w:r w:rsidRPr="00723EA1">
        <w:rPr>
          <w:rFonts w:eastAsia="Times New Roman" w:cs="Arial"/>
          <w:i/>
          <w:iCs/>
          <w:color w:val="000000"/>
          <w:sz w:val="20"/>
          <w:szCs w:val="20"/>
          <w:lang w:eastAsia="nl-NL"/>
        </w:rPr>
        <w:t>Sant-</w:t>
      </w:r>
      <w:proofErr w:type="spellStart"/>
      <w:r w:rsidRPr="00723EA1">
        <w:rPr>
          <w:rFonts w:eastAsia="Times New Roman" w:cs="Arial"/>
          <w:i/>
          <w:iCs/>
          <w:color w:val="000000"/>
          <w:sz w:val="20"/>
          <w:szCs w:val="20"/>
          <w:lang w:eastAsia="nl-NL"/>
        </w:rPr>
        <w:t>Banck</w:t>
      </w:r>
      <w:proofErr w:type="spellEnd"/>
      <w:r w:rsidRPr="00723EA1">
        <w:rPr>
          <w:rFonts w:eastAsia="Times New Roman" w:cs="Arial"/>
          <w:color w:val="000000"/>
          <w:sz w:val="20"/>
          <w:szCs w:val="20"/>
          <w:lang w:eastAsia="nl-NL"/>
        </w:rPr>
        <w:t>[1633; WNT </w:t>
      </w:r>
      <w:r w:rsidRPr="00723EA1">
        <w:rPr>
          <w:rFonts w:eastAsia="Times New Roman" w:cs="Arial"/>
          <w:i/>
          <w:iCs/>
          <w:color w:val="000000"/>
          <w:sz w:val="20"/>
          <w:szCs w:val="20"/>
          <w:lang w:eastAsia="nl-NL"/>
        </w:rPr>
        <w:t>zandbank</w:t>
      </w:r>
      <w:r w:rsidRPr="00723EA1">
        <w:rPr>
          <w:rFonts w:eastAsia="Times New Roman" w:cs="Arial"/>
          <w:color w:val="000000"/>
          <w:sz w:val="20"/>
          <w:szCs w:val="20"/>
          <w:lang w:eastAsia="nl-NL"/>
        </w:rPr>
        <w:t>]) vinden we de </w:t>
      </w:r>
      <w:proofErr w:type="spellStart"/>
      <w:r w:rsidRPr="00723EA1">
        <w:rPr>
          <w:rFonts w:eastAsia="Times New Roman" w:cs="Arial"/>
          <w:color w:val="000000"/>
          <w:sz w:val="20"/>
          <w:szCs w:val="20"/>
          <w:lang w:eastAsia="nl-NL"/>
        </w:rPr>
        <w:t>oorspr</w:t>
      </w:r>
      <w:proofErr w:type="spellEnd"/>
      <w:r w:rsidRPr="00723EA1">
        <w:rPr>
          <w:rFonts w:eastAsia="Times New Roman" w:cs="Arial"/>
          <w:color w:val="000000"/>
          <w:sz w:val="20"/>
          <w:szCs w:val="20"/>
          <w:lang w:eastAsia="nl-NL"/>
        </w:rPr>
        <w:t>. Germaanse betekenis van het woord terug; het relatief laat geattesteerde </w:t>
      </w:r>
      <w:r w:rsidRPr="00723EA1">
        <w:rPr>
          <w:rFonts w:eastAsia="Times New Roman" w:cs="Arial"/>
          <w:i/>
          <w:iCs/>
          <w:color w:val="000000"/>
          <w:sz w:val="20"/>
          <w:szCs w:val="20"/>
          <w:lang w:eastAsia="nl-NL"/>
        </w:rPr>
        <w:t>mistbank</w:t>
      </w:r>
      <w:r w:rsidRPr="00723EA1">
        <w:rPr>
          <w:rFonts w:eastAsia="Times New Roman" w:cs="Arial"/>
          <w:color w:val="000000"/>
          <w:sz w:val="20"/>
          <w:szCs w:val="20"/>
          <w:lang w:eastAsia="nl-NL"/>
        </w:rPr>
        <w:t> [1881; WNT </w:t>
      </w:r>
      <w:r w:rsidRPr="00723EA1">
        <w:rPr>
          <w:rFonts w:eastAsia="Times New Roman" w:cs="Arial"/>
          <w:i/>
          <w:iCs/>
          <w:color w:val="000000"/>
          <w:sz w:val="20"/>
          <w:szCs w:val="20"/>
          <w:lang w:eastAsia="nl-NL"/>
        </w:rPr>
        <w:t>mist I</w:t>
      </w:r>
      <w:r w:rsidRPr="00723EA1">
        <w:rPr>
          <w:rFonts w:eastAsia="Times New Roman" w:cs="Arial"/>
          <w:color w:val="000000"/>
          <w:sz w:val="20"/>
          <w:szCs w:val="20"/>
          <w:lang w:eastAsia="nl-NL"/>
        </w:rPr>
        <w:t>] kan hiernaast geplaatst worden: beide zijn een obstakel, plat (in de breedte veel groter dan in de hoogte), en bestaan uit materie die door het eerste lid wordt aangeduid. In </w:t>
      </w:r>
      <w:r w:rsidRPr="00723EA1">
        <w:rPr>
          <w:rFonts w:eastAsia="Times New Roman" w:cs="Arial"/>
          <w:i/>
          <w:iCs/>
          <w:color w:val="000000"/>
          <w:sz w:val="20"/>
          <w:szCs w:val="20"/>
          <w:lang w:eastAsia="nl-NL"/>
        </w:rPr>
        <w:t>rechtbank</w:t>
      </w:r>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rechtbanck</w:t>
      </w:r>
      <w:proofErr w:type="spellEnd"/>
      <w:r w:rsidRPr="00723EA1">
        <w:rPr>
          <w:rFonts w:eastAsia="Times New Roman" w:cs="Arial"/>
          <w:color w:val="000000"/>
          <w:sz w:val="20"/>
          <w:szCs w:val="20"/>
          <w:lang w:eastAsia="nl-NL"/>
        </w:rPr>
        <w:t> [1612; WNT </w:t>
      </w:r>
      <w:proofErr w:type="spellStart"/>
      <w:r w:rsidRPr="00723EA1">
        <w:rPr>
          <w:rFonts w:eastAsia="Times New Roman" w:cs="Arial"/>
          <w:i/>
          <w:iCs/>
          <w:color w:val="000000"/>
          <w:sz w:val="20"/>
          <w:szCs w:val="20"/>
          <w:lang w:eastAsia="nl-NL"/>
        </w:rPr>
        <w:t>wederpart</w:t>
      </w:r>
      <w:proofErr w:type="spellEnd"/>
      <w:r w:rsidRPr="00723EA1">
        <w:rPr>
          <w:rFonts w:eastAsia="Times New Roman" w:cs="Arial"/>
          <w:color w:val="000000"/>
          <w:sz w:val="20"/>
          <w:szCs w:val="20"/>
          <w:lang w:eastAsia="nl-NL"/>
        </w:rPr>
        <w:t>]) heeft bank de overdrachtelijke betekenis ‘zetel van het recht’. Van een zitfunctie is geen sprake meer in </w:t>
      </w:r>
      <w:r w:rsidRPr="00723EA1">
        <w:rPr>
          <w:rFonts w:eastAsia="Times New Roman" w:cs="Arial"/>
          <w:i/>
          <w:iCs/>
          <w:color w:val="000000"/>
          <w:sz w:val="20"/>
          <w:szCs w:val="20"/>
          <w:lang w:eastAsia="nl-NL"/>
        </w:rPr>
        <w:t>pijnbank</w:t>
      </w:r>
      <w:r w:rsidRPr="00723EA1">
        <w:rPr>
          <w:rFonts w:eastAsia="Times New Roman" w:cs="Arial"/>
          <w:color w:val="000000"/>
          <w:sz w:val="20"/>
          <w:szCs w:val="20"/>
          <w:lang w:eastAsia="nl-NL"/>
        </w:rPr>
        <w:t> ‘folterwerktuig’ (</w:t>
      </w:r>
      <w:proofErr w:type="spellStart"/>
      <w:r w:rsidRPr="00723EA1">
        <w:rPr>
          <w:rFonts w:eastAsia="Times New Roman" w:cs="Arial"/>
          <w:i/>
          <w:iCs/>
          <w:color w:val="000000"/>
          <w:sz w:val="20"/>
          <w:szCs w:val="20"/>
          <w:lang w:eastAsia="nl-NL"/>
        </w:rPr>
        <w:t>pijnbanck</w:t>
      </w:r>
      <w:proofErr w:type="spellEnd"/>
      <w:r w:rsidRPr="00723EA1">
        <w:rPr>
          <w:rFonts w:eastAsia="Times New Roman" w:cs="Arial"/>
          <w:color w:val="000000"/>
          <w:sz w:val="20"/>
          <w:szCs w:val="20"/>
          <w:lang w:eastAsia="nl-NL"/>
        </w:rPr>
        <w:t> [1556; WNT </w:t>
      </w:r>
      <w:r w:rsidRPr="00723EA1">
        <w:rPr>
          <w:rFonts w:eastAsia="Times New Roman" w:cs="Arial"/>
          <w:i/>
          <w:iCs/>
          <w:color w:val="000000"/>
          <w:sz w:val="20"/>
          <w:szCs w:val="20"/>
          <w:lang w:eastAsia="nl-NL"/>
        </w:rPr>
        <w:t>pijnbank</w:t>
      </w:r>
      <w:r w:rsidRPr="00723EA1">
        <w:rPr>
          <w:rFonts w:eastAsia="Times New Roman" w:cs="Arial"/>
          <w:color w:val="000000"/>
          <w:sz w:val="20"/>
          <w:szCs w:val="20"/>
          <w:lang w:eastAsia="nl-NL"/>
        </w:rPr>
        <w:t>]) en </w:t>
      </w:r>
      <w:r w:rsidRPr="00723EA1">
        <w:rPr>
          <w:rFonts w:eastAsia="Times New Roman" w:cs="Arial"/>
          <w:i/>
          <w:iCs/>
          <w:color w:val="000000"/>
          <w:sz w:val="20"/>
          <w:szCs w:val="20"/>
          <w:lang w:eastAsia="nl-NL"/>
        </w:rPr>
        <w:t>toonbank</w:t>
      </w:r>
      <w:r w:rsidRPr="00723EA1">
        <w:rPr>
          <w:rFonts w:eastAsia="Times New Roman" w:cs="Arial"/>
          <w:color w:val="000000"/>
          <w:sz w:val="20"/>
          <w:szCs w:val="20"/>
          <w:lang w:eastAsia="nl-NL"/>
        </w:rPr>
        <w:t> ‘uitstaltafel’ (</w:t>
      </w:r>
      <w:proofErr w:type="spellStart"/>
      <w:r w:rsidRPr="00723EA1">
        <w:rPr>
          <w:rFonts w:eastAsia="Times New Roman" w:cs="Arial"/>
          <w:i/>
          <w:iCs/>
          <w:color w:val="000000"/>
          <w:sz w:val="20"/>
          <w:szCs w:val="20"/>
          <w:lang w:eastAsia="nl-NL"/>
        </w:rPr>
        <w:t>tombanck</w:t>
      </w:r>
      <w:proofErr w:type="spellEnd"/>
      <w:r w:rsidRPr="00723EA1">
        <w:rPr>
          <w:rFonts w:eastAsia="Times New Roman" w:cs="Arial"/>
          <w:color w:val="000000"/>
          <w:sz w:val="20"/>
          <w:szCs w:val="20"/>
          <w:lang w:eastAsia="nl-NL"/>
        </w:rPr>
        <w:t> (met assimilatie) [1567; WNT], </w:t>
      </w:r>
      <w:proofErr w:type="spellStart"/>
      <w:r w:rsidRPr="00723EA1">
        <w:rPr>
          <w:rFonts w:eastAsia="Times New Roman" w:cs="Arial"/>
          <w:i/>
          <w:iCs/>
          <w:color w:val="000000"/>
          <w:sz w:val="20"/>
          <w:szCs w:val="20"/>
          <w:lang w:eastAsia="nl-NL"/>
        </w:rPr>
        <w:t>toonbanck</w:t>
      </w:r>
      <w:proofErr w:type="spellEnd"/>
      <w:r w:rsidRPr="00723EA1">
        <w:rPr>
          <w:rFonts w:eastAsia="Times New Roman" w:cs="Arial"/>
          <w:color w:val="000000"/>
          <w:sz w:val="20"/>
          <w:szCs w:val="20"/>
          <w:lang w:eastAsia="nl-NL"/>
        </w:rPr>
        <w:t> [1613; WNT </w:t>
      </w:r>
      <w:r w:rsidRPr="00723EA1">
        <w:rPr>
          <w:rFonts w:eastAsia="Times New Roman" w:cs="Arial"/>
          <w:i/>
          <w:iCs/>
          <w:color w:val="000000"/>
          <w:sz w:val="20"/>
          <w:szCs w:val="20"/>
          <w:lang w:eastAsia="nl-NL"/>
        </w:rPr>
        <w:t>voordoen II</w:t>
      </w:r>
      <w:r w:rsidRPr="00723EA1">
        <w:rPr>
          <w:rFonts w:eastAsia="Times New Roman" w:cs="Arial"/>
          <w:color w:val="000000"/>
          <w:sz w:val="20"/>
          <w:szCs w:val="20"/>
          <w:lang w:eastAsia="nl-NL"/>
        </w:rPr>
        <w:t>]), en evenmin in </w:t>
      </w:r>
      <w:r w:rsidRPr="00723EA1">
        <w:rPr>
          <w:rFonts w:eastAsia="Times New Roman" w:cs="Arial"/>
          <w:i/>
          <w:iCs/>
          <w:color w:val="000000"/>
          <w:sz w:val="20"/>
          <w:szCs w:val="20"/>
          <w:lang w:eastAsia="nl-NL"/>
        </w:rPr>
        <w:t>draaibank</w:t>
      </w:r>
      <w:r w:rsidRPr="00723EA1">
        <w:rPr>
          <w:rFonts w:eastAsia="Times New Roman" w:cs="Arial"/>
          <w:color w:val="000000"/>
          <w:sz w:val="20"/>
          <w:szCs w:val="20"/>
          <w:lang w:eastAsia="nl-NL"/>
        </w:rPr>
        <w:t> ‘werktuig waarmee men voorwerpen kan laten draaien om deze met gereedschappen te bewerken’ (</w:t>
      </w:r>
      <w:proofErr w:type="spellStart"/>
      <w:r w:rsidRPr="00723EA1">
        <w:rPr>
          <w:rFonts w:eastAsia="Times New Roman" w:cs="Arial"/>
          <w:i/>
          <w:iCs/>
          <w:color w:val="000000"/>
          <w:sz w:val="20"/>
          <w:szCs w:val="20"/>
          <w:lang w:eastAsia="nl-NL"/>
        </w:rPr>
        <w:t>draeibanck</w:t>
      </w:r>
      <w:proofErr w:type="spellEnd"/>
      <w:r w:rsidRPr="00723EA1">
        <w:rPr>
          <w:rFonts w:eastAsia="Times New Roman" w:cs="Arial"/>
          <w:color w:val="000000"/>
          <w:sz w:val="20"/>
          <w:szCs w:val="20"/>
          <w:lang w:eastAsia="nl-NL"/>
        </w:rPr>
        <w:t> [1662; WNT </w:t>
      </w:r>
      <w:r w:rsidRPr="00723EA1">
        <w:rPr>
          <w:rFonts w:eastAsia="Times New Roman" w:cs="Arial"/>
          <w:i/>
          <w:iCs/>
          <w:color w:val="000000"/>
          <w:sz w:val="20"/>
          <w:szCs w:val="20"/>
          <w:lang w:eastAsia="nl-NL"/>
        </w:rPr>
        <w:t>draaibank</w:t>
      </w:r>
      <w:r w:rsidRPr="00723EA1">
        <w:rPr>
          <w:rFonts w:eastAsia="Times New Roman" w:cs="Arial"/>
          <w:color w:val="000000"/>
          <w:sz w:val="20"/>
          <w:szCs w:val="20"/>
          <w:lang w:eastAsia="nl-NL"/>
        </w:rPr>
        <w:t>]) en </w:t>
      </w:r>
      <w:r w:rsidRPr="00723EA1">
        <w:rPr>
          <w:rFonts w:eastAsia="Times New Roman" w:cs="Arial"/>
          <w:i/>
          <w:iCs/>
          <w:color w:val="000000"/>
          <w:sz w:val="20"/>
          <w:szCs w:val="20"/>
          <w:lang w:eastAsia="nl-NL"/>
        </w:rPr>
        <w:t>werkbank</w:t>
      </w:r>
      <w:r w:rsidRPr="00723EA1">
        <w:rPr>
          <w:rFonts w:eastAsia="Times New Roman" w:cs="Arial"/>
          <w:color w:val="000000"/>
          <w:sz w:val="20"/>
          <w:szCs w:val="20"/>
          <w:lang w:eastAsia="nl-NL"/>
        </w:rPr>
        <w:t> ‘werktafel’ (</w:t>
      </w:r>
      <w:proofErr w:type="spellStart"/>
      <w:r w:rsidRPr="00723EA1">
        <w:rPr>
          <w:rFonts w:eastAsia="Times New Roman" w:cs="Arial"/>
          <w:i/>
          <w:iCs/>
          <w:color w:val="000000"/>
          <w:sz w:val="20"/>
          <w:szCs w:val="20"/>
          <w:lang w:eastAsia="nl-NL"/>
        </w:rPr>
        <w:t>werckbanck</w:t>
      </w:r>
      <w:proofErr w:type="spellEnd"/>
      <w:r w:rsidRPr="00723EA1">
        <w:rPr>
          <w:rFonts w:eastAsia="Times New Roman" w:cs="Arial"/>
          <w:color w:val="000000"/>
          <w:sz w:val="20"/>
          <w:szCs w:val="20"/>
          <w:lang w:eastAsia="nl-NL"/>
        </w:rPr>
        <w:t> [1556; WNT </w:t>
      </w:r>
      <w:r w:rsidRPr="00723EA1">
        <w:rPr>
          <w:rFonts w:eastAsia="Times New Roman" w:cs="Arial"/>
          <w:i/>
          <w:iCs/>
          <w:color w:val="000000"/>
          <w:sz w:val="20"/>
          <w:szCs w:val="20"/>
          <w:lang w:eastAsia="nl-NL"/>
        </w:rPr>
        <w:t>werken I</w:t>
      </w:r>
      <w:r w:rsidRPr="00723EA1">
        <w:rPr>
          <w:rFonts w:eastAsia="Times New Roman" w:cs="Arial"/>
          <w:color w:val="000000"/>
          <w:sz w:val="20"/>
          <w:szCs w:val="20"/>
          <w:lang w:eastAsia="nl-NL"/>
        </w:rPr>
        <w:t>]); hier is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bijna synoniem met </w:t>
      </w:r>
      <w:r w:rsidRPr="00723EA1">
        <w:rPr>
          <w:rFonts w:eastAsia="Times New Roman" w:cs="Arial"/>
          <w:i/>
          <w:iCs/>
          <w:color w:val="000000"/>
          <w:sz w:val="20"/>
          <w:szCs w:val="20"/>
          <w:lang w:eastAsia="nl-NL"/>
        </w:rPr>
        <w:t>tafel</w:t>
      </w:r>
      <w:r w:rsidRPr="00723EA1">
        <w:rPr>
          <w:rFonts w:eastAsia="Times New Roman" w:cs="Arial"/>
          <w:color w:val="000000"/>
          <w:sz w:val="20"/>
          <w:szCs w:val="20"/>
          <w:lang w:eastAsia="nl-NL"/>
        </w:rPr>
        <w:t>.</w:t>
      </w:r>
      <w:r w:rsidRPr="00723EA1">
        <w:rPr>
          <w:rFonts w:eastAsia="Times New Roman" w:cs="Arial"/>
          <w:color w:val="000000"/>
          <w:sz w:val="20"/>
          <w:szCs w:val="20"/>
          <w:lang w:eastAsia="nl-NL"/>
        </w:rPr>
        <w:br/>
        <w:t>Samenstellingen met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‘zitmeubel’ zijn doorzichtig; genoemd wordt hier alleen </w:t>
      </w:r>
      <w:proofErr w:type="spellStart"/>
      <w:r w:rsidRPr="00723EA1">
        <w:rPr>
          <w:rFonts w:eastAsia="Times New Roman" w:cs="Arial"/>
          <w:i/>
          <w:iCs/>
          <w:color w:val="000000"/>
          <w:sz w:val="20"/>
          <w:szCs w:val="20"/>
          <w:lang w:eastAsia="nl-NL"/>
        </w:rPr>
        <w:t>slaepbanck</w:t>
      </w:r>
      <w:proofErr w:type="spellEnd"/>
      <w:r w:rsidRPr="00723EA1">
        <w:rPr>
          <w:rFonts w:eastAsia="Times New Roman" w:cs="Arial"/>
          <w:color w:val="000000"/>
          <w:sz w:val="20"/>
          <w:szCs w:val="20"/>
          <w:lang w:eastAsia="nl-NL"/>
        </w:rPr>
        <w:t> ‘bank die opengeslagen kan worden om op te slapen’ [1618; WNT </w:t>
      </w:r>
      <w:r w:rsidRPr="00723EA1">
        <w:rPr>
          <w:rFonts w:eastAsia="Times New Roman" w:cs="Arial"/>
          <w:i/>
          <w:iCs/>
          <w:color w:val="000000"/>
          <w:sz w:val="20"/>
          <w:szCs w:val="20"/>
          <w:lang w:eastAsia="nl-NL"/>
        </w:rPr>
        <w:t>slaapbank</w:t>
      </w:r>
      <w:r w:rsidRPr="00723EA1">
        <w:rPr>
          <w:rFonts w:eastAsia="Times New Roman" w:cs="Arial"/>
          <w:color w:val="000000"/>
          <w:sz w:val="20"/>
          <w:szCs w:val="20"/>
          <w:lang w:eastAsia="nl-NL"/>
        </w:rPr>
        <w:t>].</w:t>
      </w:r>
    </w:p>
    <w:p w:rsidR="00A51962" w:rsidRPr="00723EA1" w:rsidRDefault="00A51962" w:rsidP="00A51962">
      <w:pPr>
        <w:shd w:val="clear" w:color="auto" w:fill="FFFFFF"/>
        <w:spacing w:before="100" w:beforeAutospacing="1" w:after="100" w:afterAutospacing="1"/>
        <w:rPr>
          <w:rFonts w:eastAsia="Times New Roman" w:cs="Arial"/>
          <w:color w:val="000000"/>
          <w:sz w:val="20"/>
          <w:szCs w:val="20"/>
          <w:lang w:eastAsia="nl-NL"/>
        </w:rPr>
      </w:pPr>
      <w:r w:rsidRPr="00723EA1">
        <w:rPr>
          <w:rFonts w:eastAsia="Times New Roman" w:cs="Arial"/>
          <w:b/>
          <w:bCs/>
          <w:color w:val="555555"/>
          <w:sz w:val="20"/>
          <w:szCs w:val="20"/>
          <w:lang w:eastAsia="nl-NL"/>
        </w:rPr>
        <w:t>bank 2</w:t>
      </w:r>
      <w:r w:rsidRPr="00723EA1">
        <w:rPr>
          <w:rFonts w:eastAsia="Times New Roman" w:cs="Arial"/>
          <w:color w:val="000000"/>
          <w:sz w:val="20"/>
          <w:szCs w:val="20"/>
          <w:lang w:eastAsia="nl-NL"/>
        </w:rPr>
        <w:t> zn. ‘geldinstelling; centrale bewaarplaats’</w:t>
      </w:r>
      <w:r w:rsidRPr="00723EA1">
        <w:rPr>
          <w:rFonts w:eastAsia="Times New Roman" w:cs="Arial"/>
          <w:color w:val="000000"/>
          <w:sz w:val="20"/>
          <w:szCs w:val="20"/>
          <w:lang w:eastAsia="nl-NL"/>
        </w:rPr>
        <w:br/>
      </w:r>
      <w:proofErr w:type="spellStart"/>
      <w:r w:rsidRPr="00723EA1">
        <w:rPr>
          <w:rFonts w:eastAsia="Times New Roman" w:cs="Arial"/>
          <w:color w:val="000000"/>
          <w:sz w:val="20"/>
          <w:szCs w:val="20"/>
          <w:lang w:eastAsia="nl-NL"/>
        </w:rPr>
        <w:t>Mnl</w:t>
      </w:r>
      <w:proofErr w:type="spellEnd"/>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banc</w:t>
      </w:r>
      <w:proofErr w:type="spellEnd"/>
      <w:r w:rsidRPr="00723EA1">
        <w:rPr>
          <w:rFonts w:eastAsia="Times New Roman" w:cs="Arial"/>
          <w:color w:val="000000"/>
          <w:sz w:val="20"/>
          <w:szCs w:val="20"/>
          <w:lang w:eastAsia="nl-NL"/>
        </w:rPr>
        <w:t> ‘geldinstelling’ [1467; MNHWS]; </w:t>
      </w:r>
      <w:proofErr w:type="spellStart"/>
      <w:r w:rsidRPr="00723EA1">
        <w:rPr>
          <w:rFonts w:eastAsia="Times New Roman" w:cs="Arial"/>
          <w:color w:val="000000"/>
          <w:sz w:val="20"/>
          <w:szCs w:val="20"/>
          <w:lang w:eastAsia="nl-NL"/>
        </w:rPr>
        <w:t>vnnl</w:t>
      </w:r>
      <w:proofErr w:type="spellEnd"/>
      <w:r w:rsidRPr="00723EA1">
        <w:rPr>
          <w:rFonts w:eastAsia="Times New Roman" w:cs="Arial"/>
          <w:color w:val="000000"/>
          <w:sz w:val="20"/>
          <w:szCs w:val="20"/>
          <w:lang w:eastAsia="nl-NL"/>
        </w:rPr>
        <w:t>. </w:t>
      </w:r>
      <w:r w:rsidRPr="00723EA1">
        <w:rPr>
          <w:rFonts w:eastAsia="Times New Roman" w:cs="Arial"/>
          <w:i/>
          <w:iCs/>
          <w:color w:val="000000"/>
          <w:sz w:val="20"/>
          <w:szCs w:val="20"/>
          <w:lang w:eastAsia="nl-NL"/>
        </w:rPr>
        <w:t>in banco</w:t>
      </w:r>
      <w:r w:rsidRPr="00723EA1">
        <w:rPr>
          <w:rFonts w:eastAsia="Times New Roman" w:cs="Arial"/>
          <w:color w:val="000000"/>
          <w:sz w:val="20"/>
          <w:szCs w:val="20"/>
          <w:lang w:eastAsia="nl-NL"/>
        </w:rPr>
        <w:t> ‘in, op de bank’ [1686; WNT </w:t>
      </w:r>
      <w:r w:rsidRPr="00723EA1">
        <w:rPr>
          <w:rFonts w:eastAsia="Times New Roman" w:cs="Arial"/>
          <w:i/>
          <w:iCs/>
          <w:color w:val="000000"/>
          <w:sz w:val="20"/>
          <w:szCs w:val="20"/>
          <w:lang w:eastAsia="nl-NL"/>
        </w:rPr>
        <w:t>uittrekken</w:t>
      </w:r>
      <w:r w:rsidRPr="00723EA1">
        <w:rPr>
          <w:rFonts w:eastAsia="Times New Roman" w:cs="Arial"/>
          <w:color w:val="000000"/>
          <w:sz w:val="20"/>
          <w:szCs w:val="20"/>
          <w:lang w:eastAsia="nl-NL"/>
        </w:rPr>
        <w:t>], </w:t>
      </w:r>
      <w:r w:rsidRPr="00723EA1">
        <w:rPr>
          <w:rFonts w:eastAsia="Times New Roman" w:cs="Arial"/>
          <w:i/>
          <w:iCs/>
          <w:color w:val="000000"/>
          <w:sz w:val="20"/>
          <w:szCs w:val="20"/>
          <w:lang w:eastAsia="nl-NL"/>
        </w:rPr>
        <w:t>per banco</w:t>
      </w:r>
      <w:r w:rsidRPr="00723EA1">
        <w:rPr>
          <w:rFonts w:eastAsia="Times New Roman" w:cs="Arial"/>
          <w:color w:val="000000"/>
          <w:sz w:val="20"/>
          <w:szCs w:val="20"/>
          <w:lang w:eastAsia="nl-NL"/>
        </w:rPr>
        <w:t> ‘via de bank’ [1673; WNT </w:t>
      </w:r>
      <w:r w:rsidRPr="00723EA1">
        <w:rPr>
          <w:rFonts w:eastAsia="Times New Roman" w:cs="Arial"/>
          <w:i/>
          <w:iCs/>
          <w:color w:val="000000"/>
          <w:sz w:val="20"/>
          <w:szCs w:val="20"/>
          <w:lang w:eastAsia="nl-NL"/>
        </w:rPr>
        <w:t>voldoening</w:t>
      </w:r>
      <w:r w:rsidRPr="00723EA1">
        <w:rPr>
          <w:rFonts w:eastAsia="Times New Roman" w:cs="Arial"/>
          <w:color w:val="000000"/>
          <w:sz w:val="20"/>
          <w:szCs w:val="20"/>
          <w:lang w:eastAsia="nl-NL"/>
        </w:rPr>
        <w:t>]; </w:t>
      </w:r>
      <w:proofErr w:type="spellStart"/>
      <w:r w:rsidRPr="00723EA1">
        <w:rPr>
          <w:rFonts w:eastAsia="Times New Roman" w:cs="Arial"/>
          <w:color w:val="000000"/>
          <w:sz w:val="20"/>
          <w:szCs w:val="20"/>
          <w:lang w:eastAsia="nl-NL"/>
        </w:rPr>
        <w:t>nnl</w:t>
      </w:r>
      <w:proofErr w:type="spellEnd"/>
      <w:r w:rsidRPr="00723EA1">
        <w:rPr>
          <w:rFonts w:eastAsia="Times New Roman" w:cs="Arial"/>
          <w:color w:val="000000"/>
          <w:sz w:val="20"/>
          <w:szCs w:val="20"/>
          <w:lang w:eastAsia="nl-NL"/>
        </w:rPr>
        <w:t>. in de samenstellingen </w:t>
      </w:r>
      <w:r w:rsidRPr="00723EA1">
        <w:rPr>
          <w:rFonts w:eastAsia="Times New Roman" w:cs="Arial"/>
          <w:i/>
          <w:iCs/>
          <w:color w:val="000000"/>
          <w:sz w:val="20"/>
          <w:szCs w:val="20"/>
          <w:lang w:eastAsia="nl-NL"/>
        </w:rPr>
        <w:t>bloedbank</w:t>
      </w:r>
      <w:r w:rsidRPr="00723EA1">
        <w:rPr>
          <w:rFonts w:eastAsia="Times New Roman" w:cs="Arial"/>
          <w:color w:val="000000"/>
          <w:sz w:val="20"/>
          <w:szCs w:val="20"/>
          <w:lang w:eastAsia="nl-NL"/>
        </w:rPr>
        <w:t> ‘centrale waar bloed wordt afgenomen en bewaard voor transfusie’ [1952; Koenen], </w:t>
      </w:r>
      <w:r w:rsidRPr="00723EA1">
        <w:rPr>
          <w:rFonts w:eastAsia="Times New Roman" w:cs="Arial"/>
          <w:i/>
          <w:iCs/>
          <w:color w:val="000000"/>
          <w:sz w:val="20"/>
          <w:szCs w:val="20"/>
          <w:lang w:eastAsia="nl-NL"/>
        </w:rPr>
        <w:t>databank</w:t>
      </w:r>
      <w:r w:rsidRPr="00723EA1">
        <w:rPr>
          <w:rFonts w:eastAsia="Times New Roman" w:cs="Arial"/>
          <w:color w:val="000000"/>
          <w:sz w:val="20"/>
          <w:szCs w:val="20"/>
          <w:lang w:eastAsia="nl-NL"/>
        </w:rPr>
        <w:t xml:space="preserve"> ‘groot gecomputeriseerd gegevensbestand’ [1971; WNT </w:t>
      </w:r>
      <w:proofErr w:type="spellStart"/>
      <w:r w:rsidRPr="00723EA1">
        <w:rPr>
          <w:rFonts w:eastAsia="Times New Roman" w:cs="Arial"/>
          <w:color w:val="000000"/>
          <w:sz w:val="20"/>
          <w:szCs w:val="20"/>
          <w:lang w:eastAsia="nl-NL"/>
        </w:rPr>
        <w:t>Aanv</w:t>
      </w:r>
      <w:proofErr w:type="spellEnd"/>
      <w:r w:rsidRPr="00723EA1">
        <w:rPr>
          <w:rFonts w:eastAsia="Times New Roman" w:cs="Arial"/>
          <w:color w:val="000000"/>
          <w:sz w:val="20"/>
          <w:szCs w:val="20"/>
          <w:lang w:eastAsia="nl-NL"/>
        </w:rPr>
        <w:t>.], </w:t>
      </w:r>
      <w:proofErr w:type="spellStart"/>
      <w:r w:rsidRPr="00723EA1">
        <w:rPr>
          <w:rFonts w:eastAsia="Times New Roman" w:cs="Arial"/>
          <w:i/>
          <w:iCs/>
          <w:color w:val="000000"/>
          <w:sz w:val="20"/>
          <w:szCs w:val="20"/>
          <w:lang w:eastAsia="nl-NL"/>
        </w:rPr>
        <w:t>spermabank</w:t>
      </w:r>
      <w:r w:rsidRPr="00723EA1">
        <w:rPr>
          <w:rFonts w:eastAsia="Times New Roman" w:cs="Arial"/>
          <w:color w:val="000000"/>
          <w:sz w:val="20"/>
          <w:szCs w:val="20"/>
          <w:lang w:eastAsia="nl-NL"/>
        </w:rPr>
        <w:t>‘opslagplaats</w:t>
      </w:r>
      <w:proofErr w:type="spellEnd"/>
      <w:r w:rsidRPr="00723EA1">
        <w:rPr>
          <w:rFonts w:eastAsia="Times New Roman" w:cs="Arial"/>
          <w:color w:val="000000"/>
          <w:sz w:val="20"/>
          <w:szCs w:val="20"/>
          <w:lang w:eastAsia="nl-NL"/>
        </w:rPr>
        <w:t xml:space="preserve"> van sperma voor inseminatie’ [1977; Kramers III].</w:t>
      </w:r>
      <w:r w:rsidRPr="00723EA1">
        <w:rPr>
          <w:rFonts w:eastAsia="Times New Roman" w:cs="Arial"/>
          <w:color w:val="000000"/>
          <w:sz w:val="20"/>
          <w:szCs w:val="20"/>
          <w:lang w:eastAsia="nl-NL"/>
        </w:rPr>
        <w:br/>
        <w:t>In de betekenis ‘geldinstelling’ ontleend aan Italiaans </w:t>
      </w:r>
      <w:r w:rsidRPr="00723EA1">
        <w:rPr>
          <w:rFonts w:eastAsia="Times New Roman" w:cs="Arial"/>
          <w:i/>
          <w:iCs/>
          <w:color w:val="000000"/>
          <w:sz w:val="20"/>
          <w:szCs w:val="20"/>
          <w:lang w:eastAsia="nl-NL"/>
        </w:rPr>
        <w:t>banco</w:t>
      </w:r>
      <w:r w:rsidRPr="00723EA1">
        <w:rPr>
          <w:rFonts w:eastAsia="Times New Roman" w:cs="Arial"/>
          <w:color w:val="000000"/>
          <w:sz w:val="20"/>
          <w:szCs w:val="20"/>
          <w:lang w:eastAsia="nl-NL"/>
        </w:rPr>
        <w:t> ‘id.’. Het Italiaans heeft dit woord uit het Germaans overgenomen in de vorm </w:t>
      </w:r>
      <w:r w:rsidRPr="00723EA1">
        <w:rPr>
          <w:rFonts w:eastAsia="Times New Roman" w:cs="Arial"/>
          <w:i/>
          <w:iCs/>
          <w:color w:val="000000"/>
          <w:sz w:val="20"/>
          <w:szCs w:val="20"/>
          <w:lang w:eastAsia="nl-NL"/>
        </w:rPr>
        <w:t>banco</w:t>
      </w:r>
      <w:r w:rsidRPr="00723EA1">
        <w:rPr>
          <w:rFonts w:eastAsia="Times New Roman" w:cs="Arial"/>
          <w:color w:val="000000"/>
          <w:sz w:val="20"/>
          <w:szCs w:val="20"/>
          <w:lang w:eastAsia="nl-NL"/>
        </w:rPr>
        <w:t> (later ook </w:t>
      </w:r>
      <w:proofErr w:type="spellStart"/>
      <w:r w:rsidRPr="00723EA1">
        <w:rPr>
          <w:rFonts w:eastAsia="Times New Roman" w:cs="Arial"/>
          <w:i/>
          <w:iCs/>
          <w:color w:val="000000"/>
          <w:sz w:val="20"/>
          <w:szCs w:val="20"/>
          <w:lang w:eastAsia="nl-NL"/>
        </w:rPr>
        <w:t>banca</w:t>
      </w:r>
      <w:proofErr w:type="spellEnd"/>
      <w:r w:rsidRPr="00723EA1">
        <w:rPr>
          <w:rFonts w:eastAsia="Times New Roman" w:cs="Arial"/>
          <w:color w:val="000000"/>
          <w:sz w:val="20"/>
          <w:szCs w:val="20"/>
          <w:lang w:eastAsia="nl-NL"/>
        </w:rPr>
        <w:t>) ‘zitplaats’ [voor 1321]; het is dus hetzelfde woord als → </w:t>
      </w:r>
      <w:r w:rsidRPr="00723EA1">
        <w:rPr>
          <w:rFonts w:eastAsia="Times New Roman" w:cs="Arial"/>
          <w:b/>
          <w:bCs/>
          <w:color w:val="555555"/>
          <w:sz w:val="20"/>
          <w:szCs w:val="20"/>
          <w:lang w:eastAsia="nl-NL"/>
        </w:rPr>
        <w:t>bank 1</w:t>
      </w:r>
      <w:r w:rsidRPr="00723EA1">
        <w:rPr>
          <w:rFonts w:eastAsia="Times New Roman" w:cs="Arial"/>
          <w:color w:val="000000"/>
          <w:sz w:val="20"/>
          <w:szCs w:val="20"/>
          <w:lang w:eastAsia="nl-NL"/>
        </w:rPr>
        <w:t>. De gespecialiseerde betekenis ‘geldwisseltafel, geldbank’ [voor 1342] is in het Italiaans ontstaan bij de opkomst van het bankwezen. De belangrijke rol die de Italianen speelden in het geldverkeer in de 15</w:t>
      </w:r>
      <w:r w:rsidRPr="00723EA1">
        <w:rPr>
          <w:rFonts w:eastAsia="Times New Roman" w:cs="Arial"/>
          <w:color w:val="000000"/>
          <w:sz w:val="20"/>
          <w:szCs w:val="20"/>
          <w:vertAlign w:val="superscript"/>
          <w:lang w:eastAsia="nl-NL"/>
        </w:rPr>
        <w:t>e</w:t>
      </w:r>
      <w:r w:rsidRPr="00723EA1">
        <w:rPr>
          <w:rFonts w:eastAsia="Times New Roman" w:cs="Arial"/>
          <w:color w:val="000000"/>
          <w:sz w:val="20"/>
          <w:szCs w:val="20"/>
          <w:lang w:eastAsia="nl-NL"/>
        </w:rPr>
        <w:t> en 16</w:t>
      </w:r>
      <w:r w:rsidRPr="00723EA1">
        <w:rPr>
          <w:rFonts w:eastAsia="Times New Roman" w:cs="Arial"/>
          <w:color w:val="000000"/>
          <w:sz w:val="20"/>
          <w:szCs w:val="20"/>
          <w:vertAlign w:val="superscript"/>
          <w:lang w:eastAsia="nl-NL"/>
        </w:rPr>
        <w:t>e</w:t>
      </w:r>
      <w:r w:rsidRPr="00723EA1">
        <w:rPr>
          <w:rFonts w:eastAsia="Times New Roman" w:cs="Arial"/>
          <w:color w:val="000000"/>
          <w:sz w:val="20"/>
          <w:szCs w:val="20"/>
          <w:lang w:eastAsia="nl-NL"/>
        </w:rPr>
        <w:t> eeuw, zorgde ervoor dat het woord in deze betekenis zich verspreidde door geheel Europa (zie ook → </w:t>
      </w:r>
      <w:r w:rsidRPr="00723EA1">
        <w:rPr>
          <w:rFonts w:eastAsia="Times New Roman" w:cs="Arial"/>
          <w:b/>
          <w:bCs/>
          <w:color w:val="555555"/>
          <w:sz w:val="20"/>
          <w:szCs w:val="20"/>
          <w:lang w:eastAsia="nl-NL"/>
        </w:rPr>
        <w:t>bankroet</w:t>
      </w:r>
      <w:r w:rsidRPr="00723EA1">
        <w:rPr>
          <w:rFonts w:eastAsia="Times New Roman" w:cs="Arial"/>
          <w:color w:val="000000"/>
          <w:sz w:val="20"/>
          <w:szCs w:val="20"/>
          <w:lang w:eastAsia="nl-NL"/>
        </w:rPr>
        <w:t>). Aangezien Nederlands </w:t>
      </w:r>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 toen al de betekenis ‘werk-, winkeltafel’ had gekregen, werd de ontleende vorm </w:t>
      </w:r>
      <w:r w:rsidRPr="00723EA1">
        <w:rPr>
          <w:rFonts w:eastAsia="Times New Roman" w:cs="Arial"/>
          <w:i/>
          <w:iCs/>
          <w:color w:val="000000"/>
          <w:sz w:val="20"/>
          <w:szCs w:val="20"/>
          <w:lang w:eastAsia="nl-NL"/>
        </w:rPr>
        <w:t>banco</w:t>
      </w:r>
      <w:r w:rsidRPr="00723EA1">
        <w:rPr>
          <w:rFonts w:eastAsia="Times New Roman" w:cs="Arial"/>
          <w:color w:val="000000"/>
          <w:sz w:val="20"/>
          <w:szCs w:val="20"/>
          <w:lang w:eastAsia="nl-NL"/>
        </w:rPr>
        <w:t> al snel vernederlandst.</w:t>
      </w:r>
      <w:r w:rsidRPr="00723EA1">
        <w:rPr>
          <w:rFonts w:eastAsia="Times New Roman" w:cs="Arial"/>
          <w:color w:val="000000"/>
          <w:sz w:val="20"/>
          <w:szCs w:val="20"/>
          <w:lang w:eastAsia="nl-NL"/>
        </w:rPr>
        <w:br/>
        <w:t>In de betekenis ‘centrale bewaarplaats’ (in samenstellingen) ontleend aan het Engels. In het Engels heeft zich uit </w:t>
      </w:r>
      <w:proofErr w:type="spellStart"/>
      <w:r w:rsidRPr="00723EA1">
        <w:rPr>
          <w:rFonts w:eastAsia="Times New Roman" w:cs="Arial"/>
          <w:i/>
          <w:iCs/>
          <w:color w:val="000000"/>
          <w:sz w:val="20"/>
          <w:szCs w:val="20"/>
          <w:lang w:eastAsia="nl-NL"/>
        </w:rPr>
        <w:t>bank</w:t>
      </w:r>
      <w:r w:rsidRPr="00723EA1">
        <w:rPr>
          <w:rFonts w:eastAsia="Times New Roman" w:cs="Arial"/>
          <w:color w:val="000000"/>
          <w:sz w:val="20"/>
          <w:szCs w:val="20"/>
          <w:lang w:eastAsia="nl-NL"/>
        </w:rPr>
        <w:t>‘geldbewaarplaats</w:t>
      </w:r>
      <w:proofErr w:type="spellEnd"/>
      <w:r w:rsidRPr="00723EA1">
        <w:rPr>
          <w:rFonts w:eastAsia="Times New Roman" w:cs="Arial"/>
          <w:color w:val="000000"/>
          <w:sz w:val="20"/>
          <w:szCs w:val="20"/>
          <w:lang w:eastAsia="nl-NL"/>
        </w:rPr>
        <w:t>’ ook een algemene betekenis ‘opslag- of bewaarplaats’ ontwikkeld. Dit heeft in het Nederlands voor enkele leenvertalingen gezorgd, bijv. </w:t>
      </w:r>
      <w:r w:rsidRPr="00723EA1">
        <w:rPr>
          <w:rFonts w:eastAsia="Times New Roman" w:cs="Arial"/>
          <w:i/>
          <w:iCs/>
          <w:color w:val="000000"/>
          <w:sz w:val="20"/>
          <w:szCs w:val="20"/>
          <w:lang w:eastAsia="nl-NL"/>
        </w:rPr>
        <w:t>bloedbank</w:t>
      </w:r>
      <w:r w:rsidRPr="00723EA1">
        <w:rPr>
          <w:rFonts w:eastAsia="Times New Roman" w:cs="Arial"/>
          <w:color w:val="000000"/>
          <w:sz w:val="20"/>
          <w:szCs w:val="20"/>
          <w:lang w:eastAsia="nl-NL"/>
        </w:rPr>
        <w:t> uit Engels </w:t>
      </w:r>
      <w:proofErr w:type="spellStart"/>
      <w:r w:rsidRPr="00723EA1">
        <w:rPr>
          <w:rFonts w:eastAsia="Times New Roman" w:cs="Arial"/>
          <w:i/>
          <w:iCs/>
          <w:color w:val="000000"/>
          <w:sz w:val="20"/>
          <w:szCs w:val="20"/>
          <w:lang w:eastAsia="nl-NL"/>
        </w:rPr>
        <w:t>blood</w:t>
      </w:r>
      <w:proofErr w:type="spellEnd"/>
      <w:r w:rsidRPr="00723EA1">
        <w:rPr>
          <w:rFonts w:eastAsia="Times New Roman" w:cs="Arial"/>
          <w:i/>
          <w:iCs/>
          <w:color w:val="000000"/>
          <w:sz w:val="20"/>
          <w:szCs w:val="20"/>
          <w:lang w:eastAsia="nl-NL"/>
        </w:rPr>
        <w:t xml:space="preserve"> bank</w:t>
      </w:r>
      <w:r w:rsidRPr="00723EA1">
        <w:rPr>
          <w:rFonts w:eastAsia="Times New Roman" w:cs="Arial"/>
          <w:color w:val="000000"/>
          <w:sz w:val="20"/>
          <w:szCs w:val="20"/>
          <w:lang w:eastAsia="nl-NL"/>
        </w:rPr>
        <w:t> [1942; OED]; </w:t>
      </w:r>
      <w:r w:rsidRPr="00723EA1">
        <w:rPr>
          <w:rFonts w:eastAsia="Times New Roman" w:cs="Arial"/>
          <w:i/>
          <w:iCs/>
          <w:color w:val="000000"/>
          <w:sz w:val="20"/>
          <w:szCs w:val="20"/>
          <w:lang w:eastAsia="nl-NL"/>
        </w:rPr>
        <w:t>databank</w:t>
      </w:r>
      <w:r w:rsidRPr="00723EA1">
        <w:rPr>
          <w:rFonts w:eastAsia="Times New Roman" w:cs="Arial"/>
          <w:color w:val="000000"/>
          <w:sz w:val="20"/>
          <w:szCs w:val="20"/>
          <w:lang w:eastAsia="nl-NL"/>
        </w:rPr>
        <w:t> uit Engels </w:t>
      </w:r>
      <w:r w:rsidRPr="00723EA1">
        <w:rPr>
          <w:rFonts w:eastAsia="Times New Roman" w:cs="Arial"/>
          <w:i/>
          <w:iCs/>
          <w:color w:val="000000"/>
          <w:sz w:val="20"/>
          <w:szCs w:val="20"/>
          <w:lang w:eastAsia="nl-NL"/>
        </w:rPr>
        <w:t>data bank</w:t>
      </w:r>
      <w:r w:rsidRPr="00723EA1">
        <w:rPr>
          <w:rFonts w:eastAsia="Times New Roman" w:cs="Arial"/>
          <w:color w:val="000000"/>
          <w:sz w:val="20"/>
          <w:szCs w:val="20"/>
          <w:lang w:eastAsia="nl-NL"/>
        </w:rPr>
        <w:t>[1970; OED]; en </w:t>
      </w:r>
      <w:r w:rsidRPr="00723EA1">
        <w:rPr>
          <w:rFonts w:eastAsia="Times New Roman" w:cs="Arial"/>
          <w:i/>
          <w:iCs/>
          <w:color w:val="000000"/>
          <w:sz w:val="20"/>
          <w:szCs w:val="20"/>
          <w:lang w:eastAsia="nl-NL"/>
        </w:rPr>
        <w:t>spermabank</w:t>
      </w:r>
      <w:r w:rsidRPr="00723EA1">
        <w:rPr>
          <w:rFonts w:eastAsia="Times New Roman" w:cs="Arial"/>
          <w:color w:val="000000"/>
          <w:sz w:val="20"/>
          <w:szCs w:val="20"/>
          <w:lang w:eastAsia="nl-NL"/>
        </w:rPr>
        <w:t> uit Engels </w:t>
      </w:r>
      <w:proofErr w:type="spellStart"/>
      <w:r w:rsidRPr="00723EA1">
        <w:rPr>
          <w:rFonts w:eastAsia="Times New Roman" w:cs="Arial"/>
          <w:i/>
          <w:iCs/>
          <w:color w:val="000000"/>
          <w:sz w:val="20"/>
          <w:szCs w:val="20"/>
          <w:lang w:eastAsia="nl-NL"/>
        </w:rPr>
        <w:t>sperm</w:t>
      </w:r>
      <w:proofErr w:type="spellEnd"/>
      <w:r w:rsidRPr="00723EA1">
        <w:rPr>
          <w:rFonts w:eastAsia="Times New Roman" w:cs="Arial"/>
          <w:i/>
          <w:iCs/>
          <w:color w:val="000000"/>
          <w:sz w:val="20"/>
          <w:szCs w:val="20"/>
          <w:lang w:eastAsia="nl-NL"/>
        </w:rPr>
        <w:t xml:space="preserve"> bank</w:t>
      </w:r>
      <w:r w:rsidRPr="00723EA1">
        <w:rPr>
          <w:rFonts w:eastAsia="Times New Roman" w:cs="Arial"/>
          <w:color w:val="000000"/>
          <w:sz w:val="20"/>
          <w:szCs w:val="20"/>
          <w:lang w:eastAsia="nl-NL"/>
        </w:rPr>
        <w:t> [1963; OED].</w:t>
      </w:r>
      <w:r w:rsidRPr="00723EA1">
        <w:rPr>
          <w:rFonts w:eastAsia="Times New Roman" w:cs="Arial"/>
          <w:color w:val="000000"/>
          <w:sz w:val="20"/>
          <w:szCs w:val="20"/>
          <w:lang w:eastAsia="nl-NL"/>
        </w:rPr>
        <w:br/>
        <w:t>De Italiaanse vorm bleef echter gehandhaafd in de betekenis ‘bankgeld’ [1611; De Bruijn-van der Helm 1992] en na voorzetsels: met name in de pas laat in de 20</w:t>
      </w:r>
      <w:r w:rsidRPr="00723EA1">
        <w:rPr>
          <w:rFonts w:eastAsia="Times New Roman" w:cs="Arial"/>
          <w:color w:val="000000"/>
          <w:sz w:val="20"/>
          <w:szCs w:val="20"/>
          <w:vertAlign w:val="superscript"/>
          <w:lang w:eastAsia="nl-NL"/>
        </w:rPr>
        <w:t>e</w:t>
      </w:r>
      <w:r w:rsidRPr="00723EA1">
        <w:rPr>
          <w:rFonts w:eastAsia="Times New Roman" w:cs="Arial"/>
          <w:color w:val="000000"/>
          <w:sz w:val="20"/>
          <w:szCs w:val="20"/>
          <w:lang w:eastAsia="nl-NL"/>
        </w:rPr>
        <w:t> eeuw enigszins in onbruik rakende termen </w:t>
      </w:r>
      <w:r w:rsidRPr="00723EA1">
        <w:rPr>
          <w:rFonts w:eastAsia="Times New Roman" w:cs="Arial"/>
          <w:i/>
          <w:iCs/>
          <w:color w:val="000000"/>
          <w:sz w:val="20"/>
          <w:szCs w:val="20"/>
          <w:lang w:eastAsia="nl-NL"/>
        </w:rPr>
        <w:t>in banco</w:t>
      </w:r>
      <w:r w:rsidRPr="00723EA1">
        <w:rPr>
          <w:rFonts w:eastAsia="Times New Roman" w:cs="Arial"/>
          <w:color w:val="000000"/>
          <w:sz w:val="20"/>
          <w:szCs w:val="20"/>
          <w:lang w:eastAsia="nl-NL"/>
        </w:rPr>
        <w:t> en </w:t>
      </w:r>
      <w:r w:rsidRPr="00723EA1">
        <w:rPr>
          <w:rFonts w:eastAsia="Times New Roman" w:cs="Arial"/>
          <w:i/>
          <w:iCs/>
          <w:color w:val="000000"/>
          <w:sz w:val="20"/>
          <w:szCs w:val="20"/>
          <w:lang w:eastAsia="nl-NL"/>
        </w:rPr>
        <w:t>per banco</w:t>
      </w:r>
      <w:r w:rsidRPr="00723EA1">
        <w:rPr>
          <w:rFonts w:eastAsia="Times New Roman" w:cs="Arial"/>
          <w:color w:val="000000"/>
          <w:sz w:val="20"/>
          <w:szCs w:val="20"/>
          <w:lang w:eastAsia="nl-NL"/>
        </w:rPr>
        <w:t> ‘via de bank’.</w:t>
      </w:r>
      <w:r w:rsidRPr="00723EA1">
        <w:rPr>
          <w:rFonts w:eastAsia="Times New Roman" w:cs="Arial"/>
          <w:color w:val="000000"/>
          <w:sz w:val="20"/>
          <w:szCs w:val="20"/>
          <w:lang w:eastAsia="nl-NL"/>
        </w:rPr>
        <w:br/>
        <w:t>Lit.: De Bruijn-van der Helm 1992</w:t>
      </w:r>
    </w:p>
    <w:p w:rsidR="00A51962" w:rsidRDefault="00A51962" w:rsidP="00A51962"/>
    <w:p w:rsidR="00A51962" w:rsidRDefault="00A51962">
      <w:pPr>
        <w:spacing w:line="276" w:lineRule="auto"/>
      </w:pPr>
      <w:r>
        <w:br w:type="page"/>
      </w:r>
    </w:p>
    <w:p w:rsidR="00A51962" w:rsidRDefault="00A51962" w:rsidP="00A51962">
      <w:pPr>
        <w:shd w:val="clear" w:color="auto" w:fill="FFFFFF"/>
        <w:spacing w:after="180" w:line="817" w:lineRule="atLeast"/>
        <w:textAlignment w:val="baseline"/>
        <w:outlineLvl w:val="0"/>
        <w:rPr>
          <w:rFonts w:ascii="inherit" w:eastAsia="Times New Roman" w:hAnsi="inherit" w:cs="Times New Roman"/>
          <w:sz w:val="23"/>
          <w:szCs w:val="23"/>
          <w:lang w:eastAsia="nl-NL"/>
        </w:rPr>
      </w:pPr>
      <w:r w:rsidRPr="005353FC">
        <w:rPr>
          <w:rFonts w:ascii="Lucida Bright" w:eastAsia="Times New Roman" w:hAnsi="Lucida Bright" w:cs="Times New Roman"/>
          <w:kern w:val="36"/>
          <w:sz w:val="40"/>
          <w:szCs w:val="82"/>
          <w:lang w:eastAsia="nl-NL"/>
        </w:rPr>
        <w:lastRenderedPageBreak/>
        <w:t>Slaak je rot</w:t>
      </w:r>
      <w:r>
        <w:rPr>
          <w:rFonts w:ascii="Lucida Bright" w:eastAsia="Times New Roman" w:hAnsi="Lucida Bright" w:cs="Times New Roman"/>
          <w:kern w:val="36"/>
          <w:sz w:val="40"/>
          <w:szCs w:val="82"/>
          <w:lang w:eastAsia="nl-NL"/>
        </w:rPr>
        <w:t xml:space="preserve"> - </w:t>
      </w:r>
      <w:r w:rsidRPr="005353FC">
        <w:rPr>
          <w:rFonts w:ascii="Lucida Bright" w:eastAsia="Times New Roman" w:hAnsi="Lucida Bright" w:cs="Times New Roman"/>
          <w:i/>
          <w:iCs/>
          <w:sz w:val="36"/>
          <w:szCs w:val="36"/>
          <w:bdr w:val="none" w:sz="0" w:space="0" w:color="auto" w:frame="1"/>
          <w:lang w:eastAsia="nl-NL"/>
        </w:rPr>
        <w:t>Paulien Cornelissen</w:t>
      </w:r>
      <w:r>
        <w:rPr>
          <w:rFonts w:ascii="Lucida Bright" w:eastAsia="Times New Roman" w:hAnsi="Lucida Bright" w:cs="Times New Roman"/>
          <w:sz w:val="36"/>
          <w:szCs w:val="36"/>
          <w:lang w:eastAsia="nl-NL"/>
        </w:rPr>
        <w:t xml:space="preserve"> </w:t>
      </w:r>
      <w:r w:rsidRPr="005353FC">
        <w:rPr>
          <w:rFonts w:ascii="inherit" w:eastAsia="Times New Roman" w:hAnsi="inherit" w:cs="Times New Roman"/>
          <w:sz w:val="23"/>
          <w:szCs w:val="23"/>
          <w:lang w:eastAsia="nl-NL"/>
        </w:rPr>
        <w:t> 25 november 2016</w:t>
      </w:r>
    </w:p>
    <w:p w:rsidR="00A51962" w:rsidRPr="005353FC" w:rsidRDefault="00A51962" w:rsidP="00A51962">
      <w:pPr>
        <w:shd w:val="clear" w:color="auto" w:fill="FFFFFF"/>
        <w:spacing w:after="0"/>
        <w:textAlignment w:val="baseline"/>
        <w:rPr>
          <w:rFonts w:ascii="inherit" w:eastAsia="Times New Roman" w:hAnsi="inherit" w:cs="Times New Roman"/>
          <w:sz w:val="24"/>
          <w:szCs w:val="24"/>
          <w:lang w:eastAsia="nl-NL"/>
        </w:rPr>
      </w:pPr>
      <w:r>
        <w:rPr>
          <w:rFonts w:ascii="inherit" w:eastAsia="Times New Roman" w:hAnsi="inherit" w:cs="Times New Roman"/>
          <w:noProof/>
          <w:sz w:val="24"/>
          <w:szCs w:val="24"/>
          <w:lang w:eastAsia="nl-NL"/>
        </w:rPr>
        <w:drawing>
          <wp:inline distT="0" distB="0" distL="0" distR="0" wp14:anchorId="492C3FF1" wp14:editId="419DECE6">
            <wp:extent cx="2190750" cy="2923282"/>
            <wp:effectExtent l="0" t="0" r="0" b="0"/>
            <wp:docPr id="1" name="Afbeelding 1" descr="https://images.nrc.nl/jR4RgxzpqZKCUUQAAj8C5rLvs4k=/640x/s3/static.nrc.nl/images/test/stripped/data6840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jR4RgxzpqZKCUUQAAj8C5rLvs4k=/640x/s3/static.nrc.nl/images/test/stripped/data684069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2923282"/>
                    </a:xfrm>
                    <a:prstGeom prst="rect">
                      <a:avLst/>
                    </a:prstGeom>
                    <a:noFill/>
                    <a:ln>
                      <a:noFill/>
                    </a:ln>
                  </pic:spPr>
                </pic:pic>
              </a:graphicData>
            </a:graphic>
          </wp:inline>
        </w:drawing>
      </w:r>
    </w:p>
    <w:p w:rsidR="00A51962" w:rsidRPr="005353FC" w:rsidRDefault="00A51962" w:rsidP="00A51962">
      <w:pPr>
        <w:shd w:val="clear" w:color="auto" w:fill="FFFFFF"/>
        <w:spacing w:after="27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t>De grijze muis zat op de grijze bank, en daarom zag ik hem niet meteen. Hij had, met peuterlogica, zijn kopje in de kussens verstopt, alsof hij dan onzichtbaar was. Als je een muis ziet, denk je eerst: hee, dat lijkt wel een muis. Om pas daarna te denken: maar dat ís een muis!</w:t>
      </w:r>
    </w:p>
    <w:p w:rsidR="00A51962" w:rsidRPr="005353FC" w:rsidRDefault="00A51962" w:rsidP="00A51962">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t>En dan gaan er allerlei dingen gebeuren waar je zelf niets over te zeggen hebt en ook niet achter staat. Ik slaakte een kreetje en ging meteen op een stoel staan. Dat van die stoel was niet echt noodzakelijk, maar gebeurde toch, vanuit een automatische behoefte het cliché helemaal af te maken.</w:t>
      </w:r>
    </w:p>
    <w:p w:rsidR="00A51962" w:rsidRPr="005353FC" w:rsidRDefault="00A51962" w:rsidP="00A51962">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t>Toen de muis, verstijfd van angst, was afgevoerd naar een plantsoen (niet door mij), kon ik weer van de stoel af en nadenken over het gebeurde. En vooral over dat geslaakte kreetje.</w:t>
      </w:r>
    </w:p>
    <w:p w:rsidR="00A51962" w:rsidRPr="005353FC" w:rsidRDefault="00A51962" w:rsidP="00A51962">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t>Slaken is een werkwoord dat maar heel nauw inzetbaar is. Alleen een gil en een kreet kunnen geslaakt worden. En een zucht van verlichting. Waarom zou dat zijn? Misschien omdat aan ‘slaken’ iets klagerigs hangt, iets aanstellerigs. Iets wat je doet terwijl je eigenlijk een trap onder je hol zou moeten krijgen.</w:t>
      </w:r>
    </w:p>
    <w:p w:rsidR="00A51962" w:rsidRPr="005353FC" w:rsidRDefault="00A51962" w:rsidP="00A51962">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t>Oorspronkelijk betekende slaken ‘losmaken’. Je kon de teugels van je paard slaken. Als je een kreet slaakte, dan werd er dus eigenlijk een uitroep losgemaakt uit je keel.</w:t>
      </w:r>
    </w:p>
    <w:p w:rsidR="00A51962" w:rsidRDefault="00A51962" w:rsidP="00A51962">
      <w:pPr>
        <w:spacing w:line="276" w:lineRule="auto"/>
        <w:rPr>
          <w:rFonts w:ascii="inherit" w:eastAsia="Times New Roman" w:hAnsi="inherit" w:cs="Times New Roman"/>
          <w:sz w:val="24"/>
          <w:szCs w:val="24"/>
          <w:lang w:eastAsia="nl-NL"/>
        </w:rPr>
      </w:pPr>
      <w:r>
        <w:rPr>
          <w:rFonts w:ascii="inherit" w:eastAsia="Times New Roman" w:hAnsi="inherit" w:cs="Times New Roman"/>
          <w:sz w:val="24"/>
          <w:szCs w:val="24"/>
          <w:lang w:eastAsia="nl-NL"/>
        </w:rPr>
        <w:br w:type="page"/>
      </w:r>
    </w:p>
    <w:p w:rsidR="00A51962" w:rsidRPr="005353FC" w:rsidRDefault="00A51962" w:rsidP="00A51962">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lastRenderedPageBreak/>
        <w:t>Ik vind slaken best een prettig klinkend woord, en wat mij betreft zou het breder gebruikt mogen worden. En de slaakmogelijkheden zijn er. „Jan slaakte een uitleg, waardoor we weer wisten waar we aan toe waren.” Zo trek je dat hele woord ook een beetje uit de klaagsfeer. „Marie slaakte een scheetje in de bank, maar ze gaf Thea de schuld.”</w:t>
      </w:r>
    </w:p>
    <w:p w:rsidR="00A51962" w:rsidRPr="005353FC" w:rsidRDefault="00A51962" w:rsidP="00A51962">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t>Mensen uiten zich de hele dag, en van al die uitingen zouden er veel meer geslaakt kunnen worden. „Hans slaakte nog een laatste tweet en ging slapen.” „Erna slaakte een berisping en ging over tot de orde van de dag.”</w:t>
      </w:r>
    </w:p>
    <w:p w:rsidR="00A51962" w:rsidRPr="005353FC" w:rsidRDefault="00A51962" w:rsidP="00A51962">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t xml:space="preserve">Het klinkt nu nog een beetje vreemd, maar het went waarschijnlijk zo. Er moet veel meer </w:t>
      </w:r>
      <w:proofErr w:type="spellStart"/>
      <w:r w:rsidRPr="005353FC">
        <w:rPr>
          <w:rFonts w:ascii="inherit" w:eastAsia="Times New Roman" w:hAnsi="inherit" w:cs="Times New Roman"/>
          <w:sz w:val="24"/>
          <w:szCs w:val="24"/>
          <w:lang w:eastAsia="nl-NL"/>
        </w:rPr>
        <w:t>afgeslaakt</w:t>
      </w:r>
      <w:proofErr w:type="spellEnd"/>
      <w:r w:rsidRPr="005353FC">
        <w:rPr>
          <w:rFonts w:ascii="inherit" w:eastAsia="Times New Roman" w:hAnsi="inherit" w:cs="Times New Roman"/>
          <w:sz w:val="24"/>
          <w:szCs w:val="24"/>
          <w:lang w:eastAsia="nl-NL"/>
        </w:rPr>
        <w:t xml:space="preserve"> worden in het leven.</w:t>
      </w:r>
    </w:p>
    <w:p w:rsidR="00A51962" w:rsidRPr="005353FC" w:rsidRDefault="00A51962" w:rsidP="00A51962">
      <w:pPr>
        <w:shd w:val="clear" w:color="auto" w:fill="FFFFFF"/>
        <w:spacing w:after="0" w:line="389" w:lineRule="atLeast"/>
        <w:textAlignment w:val="baseline"/>
        <w:rPr>
          <w:rFonts w:ascii="inherit" w:eastAsia="Times New Roman" w:hAnsi="inherit" w:cs="Times New Roman"/>
          <w:sz w:val="24"/>
          <w:szCs w:val="24"/>
          <w:lang w:eastAsia="nl-NL"/>
        </w:rPr>
      </w:pPr>
      <w:r w:rsidRPr="005353FC">
        <w:rPr>
          <w:rFonts w:ascii="inherit" w:eastAsia="Times New Roman" w:hAnsi="inherit" w:cs="Times New Roman"/>
          <w:sz w:val="24"/>
          <w:szCs w:val="24"/>
          <w:lang w:eastAsia="nl-NL"/>
        </w:rPr>
        <w:t>Paulien Cornelisse is cabaretier en schrijver.</w:t>
      </w:r>
    </w:p>
    <w:p w:rsidR="00A51962" w:rsidRDefault="00A51962" w:rsidP="00A51962"/>
    <w:p w:rsidR="00956CAA" w:rsidRDefault="00956CAA"/>
    <w:p w:rsidR="00823CA7" w:rsidRDefault="00823CA7" w:rsidP="00823CA7">
      <w:pPr>
        <w:pStyle w:val="Geenafstand"/>
      </w:pPr>
    </w:p>
    <w:p w:rsidR="00823CA7" w:rsidRDefault="00823CA7" w:rsidP="00823CA7">
      <w:pPr>
        <w:pStyle w:val="Geenafstand"/>
      </w:pPr>
    </w:p>
    <w:p w:rsidR="00823CA7" w:rsidRDefault="00823CA7" w:rsidP="00823CA7">
      <w:pPr>
        <w:pStyle w:val="Geenafstand"/>
      </w:pPr>
    </w:p>
    <w:p w:rsidR="00823CA7" w:rsidRDefault="00823CA7" w:rsidP="00823CA7">
      <w:pPr>
        <w:pStyle w:val="Geenafstand"/>
      </w:pPr>
    </w:p>
    <w:p w:rsidR="00823CA7" w:rsidRDefault="00823CA7" w:rsidP="00823CA7">
      <w:pPr>
        <w:pStyle w:val="Geenafstand"/>
        <w:rPr>
          <w:b/>
        </w:rPr>
      </w:pPr>
      <w:r>
        <w:rPr>
          <w:b/>
        </w:rPr>
        <w:t>Opdracht:</w:t>
      </w:r>
    </w:p>
    <w:p w:rsidR="00823CA7" w:rsidRDefault="00823CA7" w:rsidP="00823CA7">
      <w:pPr>
        <w:pStyle w:val="Geenafstand"/>
      </w:pPr>
      <w:r>
        <w:t xml:space="preserve">Een metafoor is dus een vorm van beeldspraak waarin twee zaken met elkaar verbonden worden. ‘Jouw kamer is een zwijnenstal’ = zwijnenstalachtige dingen </w:t>
      </w:r>
      <w:r w:rsidR="002F0DF0">
        <w:t xml:space="preserve">(nl. vies, rommelig) </w:t>
      </w:r>
      <w:r>
        <w:t>zijn te verbinden aan die kamer.</w:t>
      </w:r>
    </w:p>
    <w:p w:rsidR="00823CA7" w:rsidRDefault="00823CA7" w:rsidP="00823CA7">
      <w:pPr>
        <w:pStyle w:val="Geenafstand"/>
      </w:pPr>
    </w:p>
    <w:p w:rsidR="00823CA7" w:rsidRDefault="00823CA7" w:rsidP="00823CA7">
      <w:pPr>
        <w:pStyle w:val="Geenafstand"/>
      </w:pPr>
      <w:r>
        <w:t>a. B</w:t>
      </w:r>
      <w:r w:rsidRPr="00823CA7">
        <w:t xml:space="preserve">edenk </w:t>
      </w:r>
      <w:r>
        <w:t xml:space="preserve">twee </w:t>
      </w:r>
      <w:r w:rsidRPr="00823CA7">
        <w:t xml:space="preserve">metaforen waarin </w:t>
      </w:r>
      <w:r w:rsidRPr="00823CA7">
        <w:t xml:space="preserve">sport + oorlog </w:t>
      </w:r>
      <w:r>
        <w:t>aan elkaar gekoppeld w</w:t>
      </w:r>
      <w:bookmarkStart w:id="0" w:name="_GoBack"/>
      <w:bookmarkEnd w:id="0"/>
      <w:r>
        <w:t>orden.</w:t>
      </w:r>
    </w:p>
    <w:p w:rsidR="00823CA7" w:rsidRPr="00823CA7" w:rsidRDefault="00823CA7" w:rsidP="00823CA7">
      <w:pPr>
        <w:pStyle w:val="Geenafstand"/>
      </w:pPr>
      <w:r w:rsidRPr="00823CA7">
        <w:t xml:space="preserve">b. </w:t>
      </w:r>
      <w:r>
        <w:t xml:space="preserve">Doe hetzelfde </w:t>
      </w:r>
      <w:r w:rsidRPr="00823CA7">
        <w:t xml:space="preserve">voor </w:t>
      </w:r>
      <w:r w:rsidRPr="00823CA7">
        <w:t>vervoer + poli</w:t>
      </w:r>
      <w:r>
        <w:t>tiek</w:t>
      </w:r>
      <w:r>
        <w:t>.</w:t>
      </w:r>
    </w:p>
    <w:sectPr w:rsidR="00823CA7" w:rsidRPr="00823CA7" w:rsidSect="0095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62"/>
    <w:rsid w:val="00043394"/>
    <w:rsid w:val="00043769"/>
    <w:rsid w:val="000E21A2"/>
    <w:rsid w:val="002B1606"/>
    <w:rsid w:val="002F0DF0"/>
    <w:rsid w:val="00371A93"/>
    <w:rsid w:val="003F441C"/>
    <w:rsid w:val="005C1EAB"/>
    <w:rsid w:val="00823CA7"/>
    <w:rsid w:val="00872F34"/>
    <w:rsid w:val="008C1488"/>
    <w:rsid w:val="00956CAA"/>
    <w:rsid w:val="009833F5"/>
    <w:rsid w:val="009D3E74"/>
    <w:rsid w:val="00A506CF"/>
    <w:rsid w:val="00A51962"/>
    <w:rsid w:val="00CC7207"/>
    <w:rsid w:val="00E1541A"/>
    <w:rsid w:val="00E20171"/>
    <w:rsid w:val="00F53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A51962"/>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paragraph" w:styleId="Ballontekst">
    <w:name w:val="Balloon Text"/>
    <w:basedOn w:val="Standaard"/>
    <w:link w:val="BallontekstChar"/>
    <w:uiPriority w:val="99"/>
    <w:semiHidden/>
    <w:unhideWhenUsed/>
    <w:rsid w:val="00A5196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A51962"/>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paragraph" w:styleId="Ballontekst">
    <w:name w:val="Balloon Text"/>
    <w:basedOn w:val="Standaard"/>
    <w:link w:val="BallontekstChar"/>
    <w:uiPriority w:val="99"/>
    <w:semiHidden/>
    <w:unhideWhenUsed/>
    <w:rsid w:val="00A5196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1030</Words>
  <Characters>5669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J. Bruining</cp:lastModifiedBy>
  <cp:revision>2</cp:revision>
  <dcterms:created xsi:type="dcterms:W3CDTF">2016-11-27T15:51:00Z</dcterms:created>
  <dcterms:modified xsi:type="dcterms:W3CDTF">2016-11-27T15:55:00Z</dcterms:modified>
</cp:coreProperties>
</file>