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Default="00B707E9" w:rsidP="00B707E9">
      <w:pPr>
        <w:pStyle w:val="Geenafstand"/>
      </w:pPr>
      <w:bookmarkStart w:id="0" w:name="_GoBack"/>
      <w:bookmarkEnd w:id="0"/>
      <w:r w:rsidRPr="00B707E9">
        <w:rPr>
          <w:b/>
        </w:rPr>
        <w:t>Opdracht didactisch</w:t>
      </w:r>
      <w:r>
        <w:rPr>
          <w:b/>
        </w:rPr>
        <w:t xml:space="preserve"> practicum Taalbeschouwing 2</w:t>
      </w:r>
    </w:p>
    <w:p w:rsidR="00B707E9" w:rsidRDefault="00B707E9" w:rsidP="00B707E9">
      <w:pPr>
        <w:pStyle w:val="Geenafstand"/>
      </w:pPr>
    </w:p>
    <w:p w:rsidR="00B707E9" w:rsidRDefault="00B707E9" w:rsidP="00B707E9">
      <w:pPr>
        <w:pStyle w:val="Geenafstand"/>
      </w:pPr>
      <w:r>
        <w:t>Het onderdeel Taalbeschouwing 2 wordt beoordeeld met een dossier en met een didactisch practicum. Hier volgt de informatie over dat tweede onderdeel.</w:t>
      </w:r>
      <w:r w:rsidR="002E5C80">
        <w:t xml:space="preserve"> </w:t>
      </w:r>
    </w:p>
    <w:p w:rsidR="00B707E9" w:rsidRDefault="00B707E9" w:rsidP="00B707E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D025B" w:rsidTr="002729C6">
        <w:tc>
          <w:tcPr>
            <w:tcW w:w="2376" w:type="dxa"/>
          </w:tcPr>
          <w:p w:rsidR="00ED025B" w:rsidRDefault="00ED025B" w:rsidP="00B707E9">
            <w:pPr>
              <w:pStyle w:val="Geenafstand"/>
            </w:pPr>
            <w:r>
              <w:t>data</w:t>
            </w:r>
          </w:p>
          <w:p w:rsidR="00ED025B" w:rsidRDefault="00ED025B" w:rsidP="00B707E9">
            <w:pPr>
              <w:pStyle w:val="Geenafstand"/>
            </w:pPr>
          </w:p>
        </w:tc>
        <w:tc>
          <w:tcPr>
            <w:tcW w:w="6836" w:type="dxa"/>
          </w:tcPr>
          <w:p w:rsidR="00ED025B" w:rsidRDefault="00ED025B" w:rsidP="00B707E9">
            <w:pPr>
              <w:pStyle w:val="Geenafstand"/>
            </w:pPr>
            <w:r>
              <w:t>woensdag 27 juni 12.00 - 14.00</w:t>
            </w:r>
          </w:p>
          <w:p w:rsidR="00ED025B" w:rsidRDefault="00ED025B" w:rsidP="00B707E9">
            <w:pPr>
              <w:pStyle w:val="Geenafstand"/>
            </w:pPr>
            <w:r>
              <w:t>vrijdag 29 juni 12.00 - 14.00</w:t>
            </w:r>
          </w:p>
          <w:p w:rsidR="00ED025B" w:rsidRDefault="00ED025B" w:rsidP="00B707E9">
            <w:pPr>
              <w:pStyle w:val="Geenafstand"/>
            </w:pPr>
          </w:p>
          <w:p w:rsidR="006B37AE" w:rsidRDefault="006B37AE" w:rsidP="00B707E9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- Je bent bij minstens één van de twee momenten aanwezig als publiek/doelgroep. </w:t>
            </w:r>
          </w:p>
          <w:p w:rsidR="006B37AE" w:rsidRDefault="006B37AE" w:rsidP="00B707E9">
            <w:pPr>
              <w:pStyle w:val="Geenafstand"/>
            </w:pPr>
            <w:r>
              <w:rPr>
                <w:i/>
              </w:rPr>
              <w:t xml:space="preserve">- Er zijn minimaal drie personen vereist als publiek/doelgroep. </w:t>
            </w:r>
          </w:p>
          <w:p w:rsidR="006B37AE" w:rsidRDefault="00F51764" w:rsidP="00B707E9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- Buiten deze data </w:t>
            </w:r>
            <w:r w:rsidR="008A6416">
              <w:rPr>
                <w:i/>
              </w:rPr>
              <w:t xml:space="preserve">om </w:t>
            </w:r>
            <w:r>
              <w:rPr>
                <w:i/>
              </w:rPr>
              <w:t>kunnen er in TW4A</w:t>
            </w:r>
            <w:r w:rsidR="004D1BC9">
              <w:rPr>
                <w:i/>
              </w:rPr>
              <w:t xml:space="preserve"> + TW4B</w:t>
            </w:r>
            <w:r w:rsidR="008A6416">
              <w:rPr>
                <w:i/>
              </w:rPr>
              <w:t xml:space="preserve"> eventueel in Groningen gesprekken plaatsvinden, mits daar drie medestudenten bij aanwezig zijn.</w:t>
            </w:r>
            <w:r w:rsidR="00BE191C">
              <w:rPr>
                <w:i/>
              </w:rPr>
              <w:t xml:space="preserve"> </w:t>
            </w:r>
          </w:p>
          <w:p w:rsidR="00BE191C" w:rsidRDefault="00BE191C" w:rsidP="00B707E9">
            <w:pPr>
              <w:pStyle w:val="Geenafstand"/>
            </w:pPr>
            <w:r>
              <w:rPr>
                <w:i/>
              </w:rPr>
              <w:t>- Er kunnen ook afspraken in TW4B gepland worden, mits aan de bovenstaande voorwaarden wordt voldaan.</w:t>
            </w:r>
          </w:p>
          <w:p w:rsidR="006826E1" w:rsidRPr="006826E1" w:rsidRDefault="006826E1" w:rsidP="00B707E9">
            <w:pPr>
              <w:pStyle w:val="Geenafstand"/>
            </w:pPr>
          </w:p>
        </w:tc>
      </w:tr>
      <w:tr w:rsidR="00BE191C" w:rsidTr="002729C6">
        <w:tc>
          <w:tcPr>
            <w:tcW w:w="2376" w:type="dxa"/>
          </w:tcPr>
          <w:p w:rsidR="00BE191C" w:rsidRDefault="00BE191C" w:rsidP="00B707E9">
            <w:pPr>
              <w:pStyle w:val="Geenafstand"/>
            </w:pPr>
            <w:r>
              <w:t>inschrijven</w:t>
            </w:r>
          </w:p>
        </w:tc>
        <w:tc>
          <w:tcPr>
            <w:tcW w:w="6836" w:type="dxa"/>
          </w:tcPr>
          <w:p w:rsidR="00BE191C" w:rsidRDefault="00F70E03" w:rsidP="00B707E9">
            <w:pPr>
              <w:pStyle w:val="Geenafstand"/>
            </w:pPr>
            <w:r>
              <w:t>via papieren lijst prikbord naast werkkamer C1.078</w:t>
            </w:r>
          </w:p>
          <w:p w:rsidR="00BE191C" w:rsidRDefault="00BE191C" w:rsidP="00B707E9">
            <w:pPr>
              <w:pStyle w:val="Geenafstand"/>
            </w:pPr>
          </w:p>
        </w:tc>
      </w:tr>
      <w:tr w:rsidR="00CF65FE" w:rsidTr="002729C6">
        <w:tc>
          <w:tcPr>
            <w:tcW w:w="2376" w:type="dxa"/>
          </w:tcPr>
          <w:p w:rsidR="00CF65FE" w:rsidRDefault="00CF65FE" w:rsidP="00B707E9">
            <w:pPr>
              <w:pStyle w:val="Geenafstand"/>
            </w:pPr>
            <w:r>
              <w:t>tijdsduur</w:t>
            </w:r>
            <w:r w:rsidR="00F70E03">
              <w:t xml:space="preserve"> per keer</w:t>
            </w:r>
          </w:p>
        </w:tc>
        <w:tc>
          <w:tcPr>
            <w:tcW w:w="6836" w:type="dxa"/>
          </w:tcPr>
          <w:p w:rsidR="00CF65FE" w:rsidRDefault="00CF65FE" w:rsidP="00B707E9">
            <w:pPr>
              <w:pStyle w:val="Geenafstand"/>
            </w:pPr>
            <w:r>
              <w:t xml:space="preserve">tien minuten </w:t>
            </w:r>
            <w:r w:rsidR="006B37AE">
              <w:t xml:space="preserve">per gesprek + tien minuten feedback </w:t>
            </w:r>
          </w:p>
          <w:p w:rsidR="00F70E03" w:rsidRDefault="00F70E03" w:rsidP="00F70E03">
            <w:pPr>
              <w:pStyle w:val="Geenafstand"/>
            </w:pPr>
          </w:p>
        </w:tc>
      </w:tr>
      <w:tr w:rsidR="00CF65FE" w:rsidTr="002729C6">
        <w:tc>
          <w:tcPr>
            <w:tcW w:w="2376" w:type="dxa"/>
          </w:tcPr>
          <w:p w:rsidR="00CF65FE" w:rsidRDefault="00CF65FE" w:rsidP="00B707E9">
            <w:pPr>
              <w:pStyle w:val="Geenafstand"/>
            </w:pPr>
            <w:r>
              <w:t>groepssamenstelling</w:t>
            </w:r>
          </w:p>
        </w:tc>
        <w:tc>
          <w:tcPr>
            <w:tcW w:w="6836" w:type="dxa"/>
          </w:tcPr>
          <w:p w:rsidR="00CF65FE" w:rsidRDefault="00CF65FE" w:rsidP="00B707E9">
            <w:pPr>
              <w:pStyle w:val="Geenafstand"/>
            </w:pPr>
            <w:r>
              <w:t>idem als dossier (dus individueel, tweetallen of drietallen)</w:t>
            </w:r>
          </w:p>
          <w:p w:rsidR="00CF65FE" w:rsidRDefault="00CF65FE" w:rsidP="00B707E9">
            <w:pPr>
              <w:pStyle w:val="Geenafstand"/>
            </w:pPr>
          </w:p>
        </w:tc>
      </w:tr>
      <w:tr w:rsidR="002729C6" w:rsidTr="002729C6">
        <w:tc>
          <w:tcPr>
            <w:tcW w:w="2376" w:type="dxa"/>
          </w:tcPr>
          <w:p w:rsidR="002729C6" w:rsidRDefault="002729C6" w:rsidP="00B707E9">
            <w:pPr>
              <w:pStyle w:val="Geenafstand"/>
            </w:pPr>
            <w:r>
              <w:t>doel</w:t>
            </w:r>
            <w:r w:rsidR="00F70E03">
              <w:t>en</w:t>
            </w:r>
          </w:p>
        </w:tc>
        <w:tc>
          <w:tcPr>
            <w:tcW w:w="6836" w:type="dxa"/>
          </w:tcPr>
          <w:p w:rsidR="004D1BC9" w:rsidRDefault="004D1BC9" w:rsidP="00B707E9">
            <w:pPr>
              <w:pStyle w:val="Geenafstand"/>
            </w:pPr>
            <w:r>
              <w:t>1. Je hebt voldoende kennis van het besproken onderwerp.</w:t>
            </w:r>
          </w:p>
          <w:p w:rsidR="004D1BC9" w:rsidRDefault="004D1BC9" w:rsidP="00B707E9">
            <w:pPr>
              <w:pStyle w:val="Geenafstand"/>
            </w:pPr>
            <w:r>
              <w:t>2. Je kunt een zinvol onderwijsleergesprek voeren.</w:t>
            </w:r>
          </w:p>
          <w:p w:rsidR="00EA2755" w:rsidRDefault="00EA2755" w:rsidP="00B707E9">
            <w:pPr>
              <w:pStyle w:val="Geenafstand"/>
            </w:pPr>
            <w:r>
              <w:t>3. Je geeft het onderwijsleergesprek zodanig vorm dat iedereen wordt uitgedaagd om over de vragen na te denken.</w:t>
            </w:r>
          </w:p>
          <w:p w:rsidR="002729C6" w:rsidRDefault="002729C6" w:rsidP="00B707E9">
            <w:pPr>
              <w:pStyle w:val="Geenafstand"/>
            </w:pPr>
          </w:p>
        </w:tc>
      </w:tr>
      <w:tr w:rsidR="002729C6" w:rsidTr="002729C6">
        <w:tc>
          <w:tcPr>
            <w:tcW w:w="2376" w:type="dxa"/>
          </w:tcPr>
          <w:p w:rsidR="002729C6" w:rsidRDefault="002729C6" w:rsidP="00B707E9">
            <w:pPr>
              <w:pStyle w:val="Geenafstand"/>
            </w:pPr>
            <w:r>
              <w:t>doelgroep</w:t>
            </w:r>
          </w:p>
        </w:tc>
        <w:tc>
          <w:tcPr>
            <w:tcW w:w="6836" w:type="dxa"/>
          </w:tcPr>
          <w:p w:rsidR="002729C6" w:rsidRDefault="002729C6" w:rsidP="00B707E9">
            <w:pPr>
              <w:pStyle w:val="Geenafstand"/>
            </w:pPr>
            <w:r>
              <w:t>medestudenten</w:t>
            </w:r>
          </w:p>
          <w:p w:rsidR="002729C6" w:rsidRDefault="002729C6" w:rsidP="00B707E9">
            <w:pPr>
              <w:pStyle w:val="Geenafstand"/>
            </w:pPr>
          </w:p>
        </w:tc>
      </w:tr>
      <w:tr w:rsidR="00CF65FE" w:rsidTr="002729C6">
        <w:tc>
          <w:tcPr>
            <w:tcW w:w="2376" w:type="dxa"/>
          </w:tcPr>
          <w:p w:rsidR="00CF65FE" w:rsidRDefault="00CF65FE" w:rsidP="00B707E9">
            <w:pPr>
              <w:pStyle w:val="Geenafstand"/>
            </w:pPr>
            <w:r>
              <w:t>beoordeling</w:t>
            </w:r>
          </w:p>
          <w:p w:rsidR="00CF65FE" w:rsidRDefault="00CF65FE" w:rsidP="00B707E9">
            <w:pPr>
              <w:pStyle w:val="Geenafstand"/>
            </w:pPr>
          </w:p>
        </w:tc>
        <w:tc>
          <w:tcPr>
            <w:tcW w:w="6836" w:type="dxa"/>
          </w:tcPr>
          <w:p w:rsidR="00CF65FE" w:rsidRDefault="00CF65FE" w:rsidP="00B707E9">
            <w:pPr>
              <w:pStyle w:val="Geenafstand"/>
            </w:pPr>
            <w:r>
              <w:t>rubric</w:t>
            </w:r>
            <w:r w:rsidR="006826E1">
              <w:t xml:space="preserve"> ingevuld door docent + peer feedback </w:t>
            </w:r>
          </w:p>
        </w:tc>
      </w:tr>
      <w:tr w:rsidR="00CF65FE" w:rsidTr="002729C6">
        <w:tc>
          <w:tcPr>
            <w:tcW w:w="2376" w:type="dxa"/>
          </w:tcPr>
          <w:p w:rsidR="00CF65FE" w:rsidRDefault="00CF65FE" w:rsidP="00B707E9">
            <w:pPr>
              <w:pStyle w:val="Geenafstand"/>
            </w:pPr>
            <w:r>
              <w:t>afronding</w:t>
            </w:r>
          </w:p>
        </w:tc>
        <w:tc>
          <w:tcPr>
            <w:tcW w:w="6836" w:type="dxa"/>
          </w:tcPr>
          <w:p w:rsidR="00CF65FE" w:rsidRDefault="00CF65FE" w:rsidP="00B707E9">
            <w:pPr>
              <w:pStyle w:val="Geenafstand"/>
            </w:pPr>
            <w:r>
              <w:t>rubric in dossier aanleveren (geen lesformulier nodig)</w:t>
            </w:r>
          </w:p>
          <w:p w:rsidR="00CF65FE" w:rsidRDefault="00CF65FE" w:rsidP="00B707E9">
            <w:pPr>
              <w:pStyle w:val="Geenafstand"/>
            </w:pPr>
          </w:p>
        </w:tc>
      </w:tr>
    </w:tbl>
    <w:p w:rsidR="00CF65FE" w:rsidRDefault="00CF65FE" w:rsidP="00B707E9">
      <w:pPr>
        <w:pStyle w:val="Geenafstand"/>
      </w:pPr>
    </w:p>
    <w:p w:rsidR="00B707E9" w:rsidRDefault="00B707E9" w:rsidP="00B707E9">
      <w:pPr>
        <w:pStyle w:val="Geenafstand"/>
      </w:pPr>
      <w:r>
        <w:t xml:space="preserve">Het is </w:t>
      </w:r>
      <w:r w:rsidR="00CF65FE">
        <w:t xml:space="preserve">dus </w:t>
      </w:r>
      <w:r>
        <w:t>nadrukkelijk niet de bedoeling om een hele les te geven, in dit stukje staat de beurtwisseling in het onderwijsleergesprek centraal.</w:t>
      </w:r>
      <w:r w:rsidR="00CF65FE">
        <w:t xml:space="preserve"> </w:t>
      </w:r>
      <w:r w:rsidR="002729C6">
        <w:t>Het gesprek wordt gevoerd met medestudenten als doelgroep.</w:t>
      </w:r>
    </w:p>
    <w:p w:rsidR="00B707E9" w:rsidRDefault="00B707E9" w:rsidP="00B707E9">
      <w:pPr>
        <w:pStyle w:val="Geenafstand"/>
      </w:pPr>
    </w:p>
    <w:p w:rsidR="00B707E9" w:rsidRPr="00B707E9" w:rsidRDefault="00B707E9" w:rsidP="00B707E9">
      <w:pPr>
        <w:pStyle w:val="Geenafstand"/>
      </w:pPr>
      <w:r>
        <w:t xml:space="preserve"> </w:t>
      </w:r>
    </w:p>
    <w:sectPr w:rsidR="00B707E9" w:rsidRPr="00B707E9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9"/>
    <w:rsid w:val="00032945"/>
    <w:rsid w:val="00043394"/>
    <w:rsid w:val="00043769"/>
    <w:rsid w:val="000E21A2"/>
    <w:rsid w:val="002729C6"/>
    <w:rsid w:val="002B1606"/>
    <w:rsid w:val="002E5C80"/>
    <w:rsid w:val="00371A93"/>
    <w:rsid w:val="003F441C"/>
    <w:rsid w:val="004D1BC9"/>
    <w:rsid w:val="005C1EAB"/>
    <w:rsid w:val="006826E1"/>
    <w:rsid w:val="006B37AE"/>
    <w:rsid w:val="0071494C"/>
    <w:rsid w:val="007B3FEE"/>
    <w:rsid w:val="00872F34"/>
    <w:rsid w:val="008A6416"/>
    <w:rsid w:val="008C1488"/>
    <w:rsid w:val="008E49CC"/>
    <w:rsid w:val="00956CAA"/>
    <w:rsid w:val="009833F5"/>
    <w:rsid w:val="009D3E74"/>
    <w:rsid w:val="009E7CB5"/>
    <w:rsid w:val="00A506CF"/>
    <w:rsid w:val="00B707E9"/>
    <w:rsid w:val="00BE191C"/>
    <w:rsid w:val="00CC7207"/>
    <w:rsid w:val="00CF65FE"/>
    <w:rsid w:val="00E1541A"/>
    <w:rsid w:val="00E20171"/>
    <w:rsid w:val="00EA2755"/>
    <w:rsid w:val="00ED025B"/>
    <w:rsid w:val="00F51764"/>
    <w:rsid w:val="00F53561"/>
    <w:rsid w:val="00F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CF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CF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Bruining</dc:creator>
  <cp:lastModifiedBy>H. Wolf</cp:lastModifiedBy>
  <cp:revision>2</cp:revision>
  <cp:lastPrinted>2018-05-27T20:16:00Z</cp:lastPrinted>
  <dcterms:created xsi:type="dcterms:W3CDTF">2018-05-28T09:17:00Z</dcterms:created>
  <dcterms:modified xsi:type="dcterms:W3CDTF">2018-05-28T09:17:00Z</dcterms:modified>
</cp:coreProperties>
</file>