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33473" w14:textId="15542320" w:rsidR="00700C20" w:rsidRDefault="00C30F32" w:rsidP="00700C20">
      <w:pPr>
        <w:rPr>
          <w:sz w:val="22"/>
          <w:szCs w:val="22"/>
        </w:rPr>
      </w:pPr>
      <w:r>
        <w:rPr>
          <w:b/>
          <w:sz w:val="22"/>
          <w:szCs w:val="22"/>
        </w:rPr>
        <w:t>Taal en theorie 2, collegeweek 4, college 1. Hoe</w:t>
      </w:r>
      <w:r w:rsidR="00700C20">
        <w:rPr>
          <w:b/>
          <w:sz w:val="22"/>
          <w:szCs w:val="22"/>
        </w:rPr>
        <w:t xml:space="preserve"> </w:t>
      </w:r>
      <w:r w:rsidR="00876F6F">
        <w:rPr>
          <w:b/>
          <w:sz w:val="22"/>
          <w:szCs w:val="22"/>
        </w:rPr>
        <w:t>kleurt taal ons wereldbeeld?</w:t>
      </w:r>
    </w:p>
    <w:p w14:paraId="2C100BD3" w14:textId="77777777" w:rsidR="00700C20" w:rsidRDefault="00700C20" w:rsidP="00700C20">
      <w:pPr>
        <w:rPr>
          <w:sz w:val="22"/>
          <w:szCs w:val="22"/>
        </w:rPr>
      </w:pPr>
    </w:p>
    <w:p w14:paraId="7EA274CA" w14:textId="521C6C1C" w:rsidR="00700C20" w:rsidRDefault="00C8260D" w:rsidP="00700C20">
      <w:pPr>
        <w:rPr>
          <w:sz w:val="22"/>
          <w:szCs w:val="22"/>
          <w:u w:val="single"/>
        </w:rPr>
      </w:pPr>
      <w:r>
        <w:rPr>
          <w:sz w:val="22"/>
          <w:szCs w:val="22"/>
          <w:u w:val="single"/>
        </w:rPr>
        <w:t>1. Opdracht</w:t>
      </w:r>
    </w:p>
    <w:p w14:paraId="31F9A571" w14:textId="5C2B87F3" w:rsidR="00876F6F" w:rsidRDefault="00876F6F" w:rsidP="00700C20">
      <w:pPr>
        <w:rPr>
          <w:sz w:val="22"/>
          <w:szCs w:val="22"/>
        </w:rPr>
      </w:pPr>
      <w:r>
        <w:rPr>
          <w:sz w:val="22"/>
          <w:szCs w:val="22"/>
        </w:rPr>
        <w:t xml:space="preserve">a. In het Nederlands hebben we de woorden </w:t>
      </w:r>
      <w:r>
        <w:rPr>
          <w:i/>
          <w:sz w:val="22"/>
          <w:szCs w:val="22"/>
        </w:rPr>
        <w:t>jij</w:t>
      </w:r>
      <w:r>
        <w:rPr>
          <w:sz w:val="22"/>
          <w:szCs w:val="22"/>
        </w:rPr>
        <w:t xml:space="preserve"> en </w:t>
      </w:r>
      <w:r>
        <w:rPr>
          <w:i/>
          <w:sz w:val="22"/>
          <w:szCs w:val="22"/>
        </w:rPr>
        <w:t>u</w:t>
      </w:r>
      <w:r>
        <w:rPr>
          <w:sz w:val="22"/>
          <w:szCs w:val="22"/>
        </w:rPr>
        <w:t xml:space="preserve"> om iemand aan te spreken. Geef aan welk van deze twee woorden de meeste leraren in Nederland zouden gebruiken bij het aanspreken van de volgende personen:</w:t>
      </w:r>
    </w:p>
    <w:p w14:paraId="0EDB96FE" w14:textId="77777777" w:rsidR="00876F6F" w:rsidRDefault="00876F6F" w:rsidP="00700C20">
      <w:pPr>
        <w:rPr>
          <w:sz w:val="22"/>
          <w:szCs w:val="22"/>
        </w:rPr>
      </w:pPr>
    </w:p>
    <w:p w14:paraId="193C536F" w14:textId="1C232E5E" w:rsidR="00876F6F" w:rsidRDefault="00876F6F" w:rsidP="00700C20">
      <w:pPr>
        <w:rPr>
          <w:sz w:val="22"/>
          <w:szCs w:val="22"/>
        </w:rPr>
      </w:pPr>
      <w:r>
        <w:rPr>
          <w:sz w:val="22"/>
          <w:szCs w:val="22"/>
        </w:rPr>
        <w:tab/>
        <w:t>- hun beste vriend;</w:t>
      </w:r>
    </w:p>
    <w:p w14:paraId="3A5995E7" w14:textId="0CB69F9F" w:rsidR="00876F6F" w:rsidRDefault="00876F6F" w:rsidP="00700C20">
      <w:pPr>
        <w:rPr>
          <w:sz w:val="22"/>
          <w:szCs w:val="22"/>
        </w:rPr>
      </w:pPr>
      <w:r>
        <w:rPr>
          <w:sz w:val="22"/>
          <w:szCs w:val="22"/>
        </w:rPr>
        <w:tab/>
        <w:t>- een onbekende wat oudere verkoopster in een winkel;</w:t>
      </w:r>
    </w:p>
    <w:p w14:paraId="23527435" w14:textId="55165793" w:rsidR="00876F6F" w:rsidRDefault="00876F6F" w:rsidP="00700C20">
      <w:pPr>
        <w:rPr>
          <w:sz w:val="22"/>
          <w:szCs w:val="22"/>
        </w:rPr>
      </w:pPr>
      <w:r>
        <w:rPr>
          <w:sz w:val="22"/>
          <w:szCs w:val="22"/>
        </w:rPr>
        <w:tab/>
        <w:t>- God;</w:t>
      </w:r>
    </w:p>
    <w:p w14:paraId="35CDF676" w14:textId="5A9C804E" w:rsidR="00876F6F" w:rsidRPr="00876F6F" w:rsidRDefault="00876F6F" w:rsidP="00700C20">
      <w:pPr>
        <w:rPr>
          <w:sz w:val="22"/>
          <w:szCs w:val="22"/>
        </w:rPr>
      </w:pPr>
      <w:r>
        <w:rPr>
          <w:sz w:val="22"/>
          <w:szCs w:val="22"/>
        </w:rPr>
        <w:tab/>
        <w:t>- een zestienjarige leerlinge.</w:t>
      </w:r>
    </w:p>
    <w:p w14:paraId="3967731A" w14:textId="59A183DA" w:rsidR="000C1CAF" w:rsidRDefault="000C1CAF" w:rsidP="00700C20">
      <w:pPr>
        <w:rPr>
          <w:sz w:val="22"/>
          <w:szCs w:val="22"/>
        </w:rPr>
      </w:pPr>
    </w:p>
    <w:p w14:paraId="40F31AE2" w14:textId="0E6DB6AB" w:rsidR="00876F6F" w:rsidRDefault="00876F6F" w:rsidP="00700C20">
      <w:pPr>
        <w:rPr>
          <w:sz w:val="22"/>
          <w:szCs w:val="22"/>
        </w:rPr>
      </w:pPr>
      <w:r>
        <w:rPr>
          <w:sz w:val="22"/>
          <w:szCs w:val="22"/>
        </w:rPr>
        <w:t xml:space="preserve">b. Het Duits heeft het woordpaar </w:t>
      </w:r>
      <w:r>
        <w:rPr>
          <w:i/>
          <w:sz w:val="22"/>
          <w:szCs w:val="22"/>
        </w:rPr>
        <w:t>du</w:t>
      </w:r>
      <w:r>
        <w:rPr>
          <w:sz w:val="22"/>
          <w:szCs w:val="22"/>
        </w:rPr>
        <w:t xml:space="preserve"> en </w:t>
      </w:r>
      <w:r>
        <w:rPr>
          <w:i/>
          <w:sz w:val="22"/>
          <w:szCs w:val="22"/>
        </w:rPr>
        <w:t>Sie</w:t>
      </w:r>
      <w:r>
        <w:rPr>
          <w:sz w:val="22"/>
          <w:szCs w:val="22"/>
        </w:rPr>
        <w:t>. Welk woord zou een leraar in Duitsland in de bovenstaande gevallen gebruiken?</w:t>
      </w:r>
    </w:p>
    <w:p w14:paraId="05FB22AB" w14:textId="77777777" w:rsidR="00876F6F" w:rsidRDefault="00876F6F" w:rsidP="00700C20">
      <w:pPr>
        <w:rPr>
          <w:sz w:val="22"/>
          <w:szCs w:val="22"/>
        </w:rPr>
      </w:pPr>
    </w:p>
    <w:p w14:paraId="2205689C" w14:textId="1E1E1020" w:rsidR="00876F6F" w:rsidRDefault="00876F6F" w:rsidP="00700C20">
      <w:pPr>
        <w:rPr>
          <w:sz w:val="22"/>
          <w:szCs w:val="22"/>
        </w:rPr>
      </w:pPr>
      <w:r>
        <w:rPr>
          <w:sz w:val="22"/>
          <w:szCs w:val="22"/>
        </w:rPr>
        <w:t>c. Hoe zou een leraar in Engeland de genoemde vier personen aanspreken?</w:t>
      </w:r>
    </w:p>
    <w:p w14:paraId="7FDE8BB3" w14:textId="77777777" w:rsidR="00C8260D" w:rsidRDefault="00C8260D" w:rsidP="00700C20">
      <w:pPr>
        <w:rPr>
          <w:sz w:val="22"/>
          <w:szCs w:val="22"/>
        </w:rPr>
      </w:pPr>
    </w:p>
    <w:p w14:paraId="17A2596D" w14:textId="276C417E" w:rsidR="00C8260D" w:rsidRDefault="00C8260D" w:rsidP="00700C20">
      <w:pPr>
        <w:rPr>
          <w:sz w:val="22"/>
          <w:szCs w:val="22"/>
        </w:rPr>
      </w:pPr>
      <w:r>
        <w:rPr>
          <w:sz w:val="22"/>
          <w:szCs w:val="22"/>
          <w:u w:val="single"/>
        </w:rPr>
        <w:t>2. Video</w:t>
      </w:r>
    </w:p>
    <w:p w14:paraId="7F195802" w14:textId="1316BA2C" w:rsidR="00C8260D" w:rsidRDefault="00C8260D" w:rsidP="00700C20">
      <w:pPr>
        <w:rPr>
          <w:sz w:val="22"/>
          <w:szCs w:val="22"/>
        </w:rPr>
      </w:pPr>
      <w:r>
        <w:rPr>
          <w:sz w:val="22"/>
          <w:szCs w:val="22"/>
        </w:rPr>
        <w:t>Je krijgt een videocollege te zien. Noteer tijdens het kijken de betekenis van de volgende termen:</w:t>
      </w:r>
    </w:p>
    <w:p w14:paraId="0A5251BF" w14:textId="4E1950C0" w:rsidR="00C8260D" w:rsidRDefault="00C8260D" w:rsidP="00700C20">
      <w:pPr>
        <w:rPr>
          <w:sz w:val="22"/>
          <w:szCs w:val="22"/>
        </w:rPr>
      </w:pPr>
      <w:r>
        <w:rPr>
          <w:sz w:val="22"/>
          <w:szCs w:val="22"/>
        </w:rPr>
        <w:t>a. het principe van Von Humboldt</w:t>
      </w:r>
      <w:r>
        <w:rPr>
          <w:sz w:val="22"/>
          <w:szCs w:val="22"/>
        </w:rPr>
        <w:br/>
        <w:t>b. de Sapir-Whorfhypothese</w:t>
      </w:r>
      <w:r>
        <w:rPr>
          <w:sz w:val="22"/>
          <w:szCs w:val="22"/>
        </w:rPr>
        <w:br/>
        <w:t>c. eufemismen</w:t>
      </w:r>
    </w:p>
    <w:p w14:paraId="6368FF5C" w14:textId="77777777" w:rsidR="00C8260D" w:rsidRDefault="00C8260D" w:rsidP="00700C20">
      <w:pPr>
        <w:rPr>
          <w:sz w:val="22"/>
          <w:szCs w:val="22"/>
        </w:rPr>
      </w:pPr>
    </w:p>
    <w:p w14:paraId="3C3BB7E8" w14:textId="47B65CCB" w:rsidR="00C8260D" w:rsidRPr="00C8260D" w:rsidRDefault="00C8260D" w:rsidP="00700C20">
      <w:pPr>
        <w:rPr>
          <w:sz w:val="22"/>
          <w:szCs w:val="22"/>
        </w:rPr>
      </w:pPr>
      <w:r>
        <w:rPr>
          <w:sz w:val="22"/>
          <w:szCs w:val="22"/>
          <w:u w:val="single"/>
        </w:rPr>
        <w:t>3. Beantwoord de volgende vragen</w:t>
      </w:r>
      <w:r>
        <w:rPr>
          <w:sz w:val="22"/>
          <w:szCs w:val="22"/>
        </w:rPr>
        <w:br/>
        <w:t>a. Geef een voorbeeld van een manier waarop je moedertaal je kijk op de wereld beïnvloedt.</w:t>
      </w:r>
      <w:r>
        <w:rPr>
          <w:sz w:val="22"/>
          <w:szCs w:val="22"/>
        </w:rPr>
        <w:br/>
        <w:t>b. Hoe kan meertaligheid iemands kijk op de wereld verbreden?</w:t>
      </w:r>
      <w:r>
        <w:rPr>
          <w:sz w:val="22"/>
          <w:szCs w:val="22"/>
        </w:rPr>
        <w:br/>
        <w:t xml:space="preserve">c. Kun je de wereld </w:t>
      </w:r>
      <w:r w:rsidR="001A717E">
        <w:rPr>
          <w:sz w:val="22"/>
          <w:szCs w:val="22"/>
        </w:rPr>
        <w:t>veranderen door de taal te veranderen?</w:t>
      </w:r>
      <w:r>
        <w:rPr>
          <w:sz w:val="22"/>
          <w:szCs w:val="22"/>
        </w:rPr>
        <w:t xml:space="preserve"> </w:t>
      </w:r>
    </w:p>
    <w:p w14:paraId="50B780E4" w14:textId="77777777" w:rsidR="000C1CAF" w:rsidRDefault="000C1CAF" w:rsidP="00700C20">
      <w:pPr>
        <w:rPr>
          <w:sz w:val="22"/>
          <w:szCs w:val="22"/>
        </w:rPr>
      </w:pPr>
    </w:p>
    <w:p w14:paraId="53B5A754" w14:textId="64DF9292" w:rsidR="00876F6F" w:rsidRDefault="001A717E" w:rsidP="00700C20">
      <w:pPr>
        <w:rPr>
          <w:sz w:val="22"/>
          <w:szCs w:val="22"/>
          <w:u w:val="single"/>
        </w:rPr>
      </w:pPr>
      <w:r>
        <w:rPr>
          <w:sz w:val="22"/>
          <w:szCs w:val="22"/>
          <w:u w:val="single"/>
        </w:rPr>
        <w:t>4</w:t>
      </w:r>
      <w:r w:rsidR="00C8260D">
        <w:rPr>
          <w:sz w:val="22"/>
          <w:szCs w:val="22"/>
          <w:u w:val="single"/>
        </w:rPr>
        <w:t xml:space="preserve">. </w:t>
      </w:r>
      <w:r>
        <w:rPr>
          <w:sz w:val="22"/>
          <w:szCs w:val="22"/>
          <w:u w:val="single"/>
        </w:rPr>
        <w:t>Drie soorten meertaligheid</w:t>
      </w:r>
    </w:p>
    <w:p w14:paraId="0002D383" w14:textId="51C3DA7E" w:rsidR="00C8260D" w:rsidRPr="001A717E" w:rsidRDefault="001A717E" w:rsidP="00700C20">
      <w:pPr>
        <w:rPr>
          <w:sz w:val="22"/>
          <w:szCs w:val="22"/>
        </w:rPr>
      </w:pPr>
      <w:r>
        <w:rPr>
          <w:sz w:val="22"/>
          <w:szCs w:val="22"/>
        </w:rPr>
        <w:t>Samengestelde, nevengeschikte en ondergeschikte meertaligheid.</w:t>
      </w:r>
    </w:p>
    <w:p w14:paraId="7006D91B" w14:textId="77777777" w:rsidR="001A717E" w:rsidRDefault="001A717E" w:rsidP="00700C20">
      <w:pPr>
        <w:rPr>
          <w:sz w:val="22"/>
          <w:szCs w:val="22"/>
          <w:u w:val="single"/>
        </w:rPr>
      </w:pPr>
    </w:p>
    <w:p w14:paraId="452C03B7" w14:textId="1C0E72BE" w:rsidR="00C8260D" w:rsidRDefault="001A717E" w:rsidP="00700C20">
      <w:pPr>
        <w:rPr>
          <w:sz w:val="22"/>
          <w:szCs w:val="22"/>
        </w:rPr>
      </w:pPr>
      <w:r>
        <w:rPr>
          <w:sz w:val="22"/>
          <w:szCs w:val="22"/>
          <w:u w:val="single"/>
        </w:rPr>
        <w:t>5</w:t>
      </w:r>
      <w:bookmarkStart w:id="0" w:name="_GoBack"/>
      <w:bookmarkEnd w:id="0"/>
      <w:r w:rsidR="00C8260D">
        <w:rPr>
          <w:sz w:val="22"/>
          <w:szCs w:val="22"/>
          <w:u w:val="single"/>
        </w:rPr>
        <w:t>. Opdracht</w:t>
      </w:r>
    </w:p>
    <w:p w14:paraId="296A74A8" w14:textId="3670FF49" w:rsidR="00876F6F" w:rsidRDefault="00876F6F" w:rsidP="00700C20">
      <w:pPr>
        <w:rPr>
          <w:sz w:val="22"/>
          <w:szCs w:val="22"/>
        </w:rPr>
      </w:pPr>
      <w:r>
        <w:rPr>
          <w:sz w:val="22"/>
          <w:szCs w:val="22"/>
        </w:rPr>
        <w:t xml:space="preserve">a. </w:t>
      </w:r>
      <w:r w:rsidR="00665108">
        <w:rPr>
          <w:sz w:val="22"/>
          <w:szCs w:val="22"/>
        </w:rPr>
        <w:t>De ouders van Diederik gebruiken een groot arsenaal aan woorden om gerechten te omschrijven. De biefstuk van gisteren 'excellent sappig', de aardappelen 'van een elegante krokanterigheid' en de yoghurt 'friszoet met een licht tanige nasmaak'. De ouders van Kevin hebben toevallig hetzelfde klaargemaakt en noemen biefstuk, aardappelen en yoghurt alle drie 'best lekker', zoals ze elke maaltijd 'best lekker' noemen. Hoe zou volgens Sapir en Whorf het smaakvermogen van Diederik en Kevin zich ontwikkelen?</w:t>
      </w:r>
    </w:p>
    <w:p w14:paraId="0EB45015" w14:textId="6A88DA8F" w:rsidR="00665108" w:rsidRDefault="00665108" w:rsidP="00700C20">
      <w:pPr>
        <w:rPr>
          <w:sz w:val="22"/>
          <w:szCs w:val="22"/>
        </w:rPr>
      </w:pPr>
      <w:r>
        <w:rPr>
          <w:sz w:val="22"/>
          <w:szCs w:val="22"/>
        </w:rPr>
        <w:t xml:space="preserve">b. </w:t>
      </w:r>
      <w:r w:rsidR="002351FB">
        <w:rPr>
          <w:sz w:val="22"/>
          <w:szCs w:val="22"/>
        </w:rPr>
        <w:t>Anita leest veel. In doktersromans. En in kasteelromans. Haar zus Belinda leest ook veel, maar dan in "echte literatuur", zoals van Multatuli, Kundera en Wolkers. Hoe zou volgens Sapir en Whorf de visie op de romantische liefde van Anita en Belinda zich ontwikkelen?</w:t>
      </w:r>
    </w:p>
    <w:p w14:paraId="53C292DC" w14:textId="3E8092A2" w:rsidR="002351FB" w:rsidRDefault="002351FB" w:rsidP="00700C20">
      <w:pPr>
        <w:rPr>
          <w:sz w:val="22"/>
          <w:szCs w:val="22"/>
        </w:rPr>
      </w:pPr>
      <w:r>
        <w:rPr>
          <w:sz w:val="22"/>
          <w:szCs w:val="22"/>
        </w:rPr>
        <w:t xml:space="preserve">c. Wat zegt het volgens </w:t>
      </w:r>
      <w:r w:rsidR="009D677D">
        <w:rPr>
          <w:sz w:val="22"/>
          <w:szCs w:val="22"/>
        </w:rPr>
        <w:t xml:space="preserve">Sapir en Whorf dat het Nederlands beschikt over de woorden </w:t>
      </w:r>
      <w:r w:rsidR="009D677D">
        <w:rPr>
          <w:i/>
          <w:sz w:val="22"/>
          <w:szCs w:val="22"/>
        </w:rPr>
        <w:t>wijk, sloot, vaart, kanaal, rivier, waterweg, opvaart, dwarsvaart, singel, gracht, beek, geul, vloed, diep, kolk, baai, boezem, kreek, zeestraat, binnenvaart, koppelspring, polderkwelbeek, plas, slotgracht, zwet.</w:t>
      </w:r>
    </w:p>
    <w:p w14:paraId="6586254B" w14:textId="6651A348" w:rsidR="009D677D" w:rsidRPr="009D677D" w:rsidRDefault="009D677D" w:rsidP="00700C20">
      <w:pPr>
        <w:rPr>
          <w:sz w:val="22"/>
          <w:szCs w:val="22"/>
        </w:rPr>
      </w:pPr>
      <w:r>
        <w:rPr>
          <w:sz w:val="22"/>
          <w:szCs w:val="22"/>
        </w:rPr>
        <w:t>d. Wat zegt het volgens Sapir en Whorf over jou dat je die woorden niet allemaal kent.</w:t>
      </w:r>
    </w:p>
    <w:sectPr w:rsidR="009D677D" w:rsidRPr="009D677D"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20"/>
    <w:rsid w:val="000352AF"/>
    <w:rsid w:val="000C1CAF"/>
    <w:rsid w:val="001A717E"/>
    <w:rsid w:val="00210798"/>
    <w:rsid w:val="002351FB"/>
    <w:rsid w:val="00496CAC"/>
    <w:rsid w:val="005301C0"/>
    <w:rsid w:val="00665108"/>
    <w:rsid w:val="00700C20"/>
    <w:rsid w:val="00876F6F"/>
    <w:rsid w:val="008B2160"/>
    <w:rsid w:val="009D677D"/>
    <w:rsid w:val="009E72A6"/>
    <w:rsid w:val="00C30F32"/>
    <w:rsid w:val="00C826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859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00C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00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0C1CA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C1C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00C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00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0C1CA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C1C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6503">
      <w:bodyDiv w:val="1"/>
      <w:marLeft w:val="0"/>
      <w:marRight w:val="0"/>
      <w:marTop w:val="0"/>
      <w:marBottom w:val="0"/>
      <w:divBdr>
        <w:top w:val="none" w:sz="0" w:space="0" w:color="auto"/>
        <w:left w:val="none" w:sz="0" w:space="0" w:color="auto"/>
        <w:bottom w:val="none" w:sz="0" w:space="0" w:color="auto"/>
        <w:right w:val="none" w:sz="0" w:space="0" w:color="auto"/>
      </w:divBdr>
    </w:div>
    <w:div w:id="1295603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1953</Characters>
  <Application>Microsoft Macintosh Word</Application>
  <DocSecurity>0</DocSecurity>
  <Lines>16</Lines>
  <Paragraphs>4</Paragraphs>
  <ScaleCrop>false</ScaleCrop>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cp:lastPrinted>2016-11-21T18:48:00Z</cp:lastPrinted>
  <dcterms:created xsi:type="dcterms:W3CDTF">2017-09-20T17:12:00Z</dcterms:created>
  <dcterms:modified xsi:type="dcterms:W3CDTF">2017-09-20T17:20:00Z</dcterms:modified>
</cp:coreProperties>
</file>